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3EB" w:rsidRDefault="00EE63EB" w:rsidP="00EE63EB">
      <w:pPr>
        <w:jc w:val="center"/>
        <w:rPr>
          <w:sz w:val="24"/>
          <w:szCs w:val="24"/>
          <w:lang w:val="en-GB" w:eastAsia="fr-FR"/>
        </w:rPr>
      </w:pPr>
      <w:r w:rsidRPr="00ED60D8">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4" o:spid="_x0000_i1031" type="#_x0000_t75" style="width:70.5pt;height:51pt;visibility:visible">
            <v:imagedata r:id="rId5" o:title=""/>
          </v:shape>
        </w:pict>
      </w:r>
      <w:r>
        <w:rPr>
          <w:noProof/>
          <w:sz w:val="24"/>
          <w:szCs w:val="24"/>
          <w:lang w:val="en-GB" w:eastAsia="fr-FR"/>
        </w:rPr>
        <w:t xml:space="preserve">             </w:t>
      </w:r>
      <w:r w:rsidRPr="00ED60D8">
        <w:rPr>
          <w:noProof/>
          <w:sz w:val="24"/>
          <w:szCs w:val="24"/>
        </w:rPr>
        <w:pict>
          <v:shape id="Картина 3" o:spid="_x0000_i1032" type="#_x0000_t75" alt="лого–мзх" style="width:75.75pt;height:42.75pt;visibility:visible">
            <v:imagedata r:id="rId6" o:title="лого–мзх"/>
          </v:shape>
        </w:pict>
      </w:r>
      <w:r>
        <w:rPr>
          <w:i/>
          <w:noProof/>
          <w:sz w:val="24"/>
          <w:szCs w:val="24"/>
          <w:lang w:val="en-GB" w:eastAsia="fr-FR"/>
        </w:rPr>
        <w:t xml:space="preserve">              </w:t>
      </w:r>
      <w:r w:rsidRPr="00ED60D8">
        <w:rPr>
          <w:i/>
          <w:noProof/>
          <w:sz w:val="24"/>
          <w:szCs w:val="24"/>
        </w:rPr>
        <w:pict>
          <v:shape id="Картина 2" o:spid="_x0000_i1033" type="#_x0000_t75" style="width:60pt;height:50.25pt;visibility:visible">
            <v:imagedata r:id="rId7" o:title=""/>
          </v:shape>
        </w:pict>
      </w:r>
      <w:r>
        <w:rPr>
          <w:i/>
          <w:noProof/>
          <w:sz w:val="24"/>
          <w:szCs w:val="24"/>
          <w:lang w:val="en-GB" w:eastAsia="fr-FR"/>
        </w:rPr>
        <w:t xml:space="preserve">              </w:t>
      </w:r>
      <w:r w:rsidRPr="00ED60D8">
        <w:rPr>
          <w:i/>
          <w:noProof/>
          <w:sz w:val="24"/>
          <w:szCs w:val="24"/>
        </w:rPr>
        <w:pict>
          <v:shape id="Картина 1" o:spid="_x0000_i1034" type="#_x0000_t75" alt="logo PRSR2014-2020" style="width:125.25pt;height:53.25pt;visibility:visible">
            <v:imagedata r:id="rId8" o:title="logo PRSR2014-2020"/>
          </v:shape>
        </w:pict>
      </w:r>
    </w:p>
    <w:p w:rsidR="00EE63EB" w:rsidRPr="00ED60D8" w:rsidRDefault="00EE63EB" w:rsidP="00EE63EB">
      <w:pPr>
        <w:pStyle w:val="a6"/>
        <w:jc w:val="center"/>
        <w:rPr>
          <w:rFonts w:ascii="Times New Roman" w:hAnsi="Times New Roman" w:cs="Times New Roman"/>
          <w:lang w:val="ru-RU"/>
        </w:rPr>
      </w:pPr>
      <w:r w:rsidRPr="00ED60D8">
        <w:rPr>
          <w:rFonts w:ascii="Times New Roman" w:hAnsi="Times New Roman" w:cs="Times New Roman"/>
          <w:lang w:val="ru-RU"/>
        </w:rPr>
        <w:t xml:space="preserve">Европейски </w:t>
      </w:r>
      <w:proofErr w:type="spellStart"/>
      <w:r w:rsidRPr="00ED60D8">
        <w:rPr>
          <w:rFonts w:ascii="Times New Roman" w:hAnsi="Times New Roman" w:cs="Times New Roman"/>
          <w:lang w:val="ru-RU"/>
        </w:rPr>
        <w:t>земеделски</w:t>
      </w:r>
      <w:proofErr w:type="spellEnd"/>
      <w:r w:rsidRPr="00ED60D8">
        <w:rPr>
          <w:rFonts w:ascii="Times New Roman" w:hAnsi="Times New Roman" w:cs="Times New Roman"/>
          <w:lang w:val="ru-RU"/>
        </w:rPr>
        <w:t xml:space="preserve"> фонд за развитие на </w:t>
      </w:r>
      <w:proofErr w:type="spellStart"/>
      <w:r w:rsidRPr="00ED60D8">
        <w:rPr>
          <w:rFonts w:ascii="Times New Roman" w:hAnsi="Times New Roman" w:cs="Times New Roman"/>
          <w:lang w:val="ru-RU"/>
        </w:rPr>
        <w:t>селските</w:t>
      </w:r>
      <w:proofErr w:type="spellEnd"/>
      <w:r w:rsidRPr="00ED60D8">
        <w:rPr>
          <w:rFonts w:ascii="Times New Roman" w:hAnsi="Times New Roman" w:cs="Times New Roman"/>
          <w:lang w:val="ru-RU"/>
        </w:rPr>
        <w:t xml:space="preserve"> </w:t>
      </w:r>
      <w:proofErr w:type="spellStart"/>
      <w:r w:rsidRPr="00ED60D8">
        <w:rPr>
          <w:rFonts w:ascii="Times New Roman" w:hAnsi="Times New Roman" w:cs="Times New Roman"/>
          <w:lang w:val="ru-RU"/>
        </w:rPr>
        <w:t>райони</w:t>
      </w:r>
      <w:proofErr w:type="spellEnd"/>
      <w:r w:rsidRPr="00ED60D8">
        <w:rPr>
          <w:rFonts w:ascii="Times New Roman" w:hAnsi="Times New Roman" w:cs="Times New Roman"/>
          <w:lang w:val="ru-RU"/>
        </w:rPr>
        <w:t xml:space="preserve"> – Европа </w:t>
      </w:r>
      <w:proofErr w:type="spellStart"/>
      <w:r w:rsidRPr="00ED60D8">
        <w:rPr>
          <w:rFonts w:ascii="Times New Roman" w:hAnsi="Times New Roman" w:cs="Times New Roman"/>
          <w:lang w:val="ru-RU"/>
        </w:rPr>
        <w:t>инвестира</w:t>
      </w:r>
      <w:proofErr w:type="spellEnd"/>
      <w:r w:rsidRPr="00ED60D8">
        <w:rPr>
          <w:rFonts w:ascii="Times New Roman" w:hAnsi="Times New Roman" w:cs="Times New Roman"/>
          <w:lang w:val="ru-RU"/>
        </w:rPr>
        <w:t xml:space="preserve"> в </w:t>
      </w:r>
      <w:proofErr w:type="spellStart"/>
      <w:r w:rsidRPr="00ED60D8">
        <w:rPr>
          <w:rFonts w:ascii="Times New Roman" w:hAnsi="Times New Roman" w:cs="Times New Roman"/>
          <w:lang w:val="ru-RU"/>
        </w:rPr>
        <w:t>селските</w:t>
      </w:r>
      <w:proofErr w:type="spellEnd"/>
      <w:r w:rsidRPr="00ED60D8">
        <w:rPr>
          <w:rFonts w:ascii="Times New Roman" w:hAnsi="Times New Roman" w:cs="Times New Roman"/>
          <w:lang w:val="ru-RU"/>
        </w:rPr>
        <w:t xml:space="preserve"> </w:t>
      </w:r>
      <w:proofErr w:type="spellStart"/>
      <w:r w:rsidRPr="00ED60D8">
        <w:rPr>
          <w:rFonts w:ascii="Times New Roman" w:hAnsi="Times New Roman" w:cs="Times New Roman"/>
          <w:lang w:val="ru-RU"/>
        </w:rPr>
        <w:t>райони</w:t>
      </w:r>
      <w:proofErr w:type="spellEnd"/>
    </w:p>
    <w:p w:rsidR="00EE63EB" w:rsidRPr="00ED60D8" w:rsidRDefault="00EE63EB" w:rsidP="00EE63EB">
      <w:pPr>
        <w:pStyle w:val="a6"/>
        <w:jc w:val="center"/>
        <w:rPr>
          <w:rFonts w:ascii="Times New Roman" w:hAnsi="Times New Roman" w:cs="Times New Roman"/>
          <w:lang w:val="ru-RU"/>
        </w:rPr>
      </w:pPr>
      <w:r w:rsidRPr="00ED60D8">
        <w:rPr>
          <w:rFonts w:ascii="Times New Roman" w:hAnsi="Times New Roman" w:cs="Times New Roman"/>
          <w:lang w:val="ru-RU"/>
        </w:rPr>
        <w:t>ПРОГРАМА ЗА РАЗВИТИЕ НА СЕЛСКИТЕ РАЙОНИ   2014 – 2020 г.</w:t>
      </w:r>
    </w:p>
    <w:p w:rsidR="007E5236" w:rsidRPr="00060E44" w:rsidRDefault="007E5236" w:rsidP="009A5299">
      <w:pPr>
        <w:ind w:firstLine="850"/>
        <w:jc w:val="both"/>
        <w:outlineLvl w:val="0"/>
        <w:rPr>
          <w:b/>
          <w:bCs/>
          <w:i/>
          <w:iCs/>
          <w:sz w:val="24"/>
          <w:szCs w:val="24"/>
          <w:highlight w:val="white"/>
          <w:shd w:val="clear" w:color="auto" w:fill="FEFEFE"/>
          <w:lang w:val="ru-RU"/>
        </w:rPr>
      </w:pPr>
    </w:p>
    <w:p w:rsidR="00193683" w:rsidRPr="00060E44" w:rsidRDefault="007E5236" w:rsidP="009A5299">
      <w:pPr>
        <w:ind w:left="6230" w:firstLine="142"/>
        <w:jc w:val="both"/>
        <w:outlineLvl w:val="0"/>
        <w:rPr>
          <w:bCs/>
          <w:i/>
          <w:iCs/>
          <w:sz w:val="24"/>
          <w:szCs w:val="24"/>
          <w:highlight w:val="white"/>
          <w:shd w:val="clear" w:color="auto" w:fill="FEFEFE"/>
        </w:rPr>
      </w:pPr>
      <w:r w:rsidRPr="00060E44">
        <w:rPr>
          <w:bCs/>
          <w:i/>
          <w:iCs/>
          <w:sz w:val="24"/>
          <w:szCs w:val="24"/>
          <w:highlight w:val="white"/>
          <w:shd w:val="clear" w:color="auto" w:fill="FEFEFE"/>
          <w:lang w:val="ru-RU"/>
        </w:rPr>
        <w:t xml:space="preserve">       </w:t>
      </w:r>
      <w:r w:rsidRPr="00060E44">
        <w:rPr>
          <w:bCs/>
          <w:i/>
          <w:iCs/>
          <w:sz w:val="24"/>
          <w:szCs w:val="24"/>
          <w:highlight w:val="white"/>
          <w:shd w:val="clear" w:color="auto" w:fill="FEFEFE"/>
        </w:rPr>
        <w:t xml:space="preserve"> </w:t>
      </w:r>
    </w:p>
    <w:p w:rsidR="007E5236" w:rsidRPr="00060E44" w:rsidRDefault="005F3DD1" w:rsidP="009A5299">
      <w:pPr>
        <w:ind w:left="6230" w:firstLine="142"/>
        <w:jc w:val="both"/>
        <w:outlineLvl w:val="0"/>
        <w:rPr>
          <w:bCs/>
          <w:i/>
          <w:iCs/>
          <w:sz w:val="24"/>
          <w:szCs w:val="24"/>
          <w:highlight w:val="white"/>
          <w:shd w:val="clear" w:color="auto" w:fill="FEFEFE"/>
        </w:rPr>
      </w:pPr>
      <w:r w:rsidRPr="00060E44">
        <w:rPr>
          <w:bCs/>
          <w:i/>
          <w:iCs/>
          <w:sz w:val="24"/>
          <w:szCs w:val="24"/>
          <w:highlight w:val="white"/>
          <w:shd w:val="clear" w:color="auto" w:fill="FEFEFE"/>
        </w:rPr>
        <w:t xml:space="preserve">        </w:t>
      </w:r>
      <w:r w:rsidR="00193683" w:rsidRPr="00060E44">
        <w:rPr>
          <w:bCs/>
          <w:i/>
          <w:iCs/>
          <w:sz w:val="24"/>
          <w:szCs w:val="24"/>
          <w:highlight w:val="white"/>
          <w:shd w:val="clear" w:color="auto" w:fill="FEFEFE"/>
        </w:rPr>
        <w:t xml:space="preserve">       </w:t>
      </w:r>
      <w:r w:rsidR="007E5236" w:rsidRPr="00060E44">
        <w:rPr>
          <w:bCs/>
          <w:i/>
          <w:iCs/>
          <w:sz w:val="24"/>
          <w:szCs w:val="24"/>
          <w:highlight w:val="white"/>
          <w:shd w:val="clear" w:color="auto" w:fill="FEFEFE"/>
        </w:rPr>
        <w:t>Приложение № 1</w:t>
      </w:r>
    </w:p>
    <w:p w:rsidR="007E5236" w:rsidRPr="00060E44" w:rsidRDefault="007E5236" w:rsidP="007D22A4">
      <w:pPr>
        <w:jc w:val="both"/>
        <w:outlineLvl w:val="0"/>
        <w:rPr>
          <w:sz w:val="24"/>
          <w:szCs w:val="24"/>
          <w:highlight w:val="white"/>
          <w:shd w:val="clear" w:color="auto" w:fill="FEFEFE"/>
        </w:rPr>
      </w:pPr>
      <w:r w:rsidRPr="00060E44">
        <w:rPr>
          <w:sz w:val="24"/>
          <w:szCs w:val="24"/>
          <w:highlight w:val="white"/>
          <w:shd w:val="clear" w:color="auto" w:fill="FEFEFE"/>
        </w:rPr>
        <w:tab/>
      </w:r>
      <w:r w:rsidRPr="00060E44">
        <w:rPr>
          <w:sz w:val="24"/>
          <w:szCs w:val="24"/>
          <w:highlight w:val="white"/>
          <w:shd w:val="clear" w:color="auto" w:fill="FEFEFE"/>
        </w:rPr>
        <w:tab/>
      </w:r>
      <w:r w:rsidRPr="00060E44">
        <w:rPr>
          <w:sz w:val="24"/>
          <w:szCs w:val="24"/>
          <w:highlight w:val="white"/>
          <w:shd w:val="clear" w:color="auto" w:fill="FEFEFE"/>
        </w:rPr>
        <w:tab/>
      </w:r>
      <w:r w:rsidR="007D22A4">
        <w:rPr>
          <w:i/>
          <w:iCs/>
          <w:sz w:val="24"/>
          <w:szCs w:val="24"/>
          <w:highlight w:val="white"/>
          <w:shd w:val="clear" w:color="auto" w:fill="FEFEFE"/>
        </w:rPr>
        <w:t xml:space="preserve"> </w:t>
      </w:r>
    </w:p>
    <w:tbl>
      <w:tblPr>
        <w:tblW w:w="0" w:type="auto"/>
        <w:tblInd w:w="-459" w:type="dxa"/>
        <w:tblLayout w:type="fixed"/>
        <w:tblLook w:val="0000" w:firstRow="0" w:lastRow="0" w:firstColumn="0" w:lastColumn="0" w:noHBand="0" w:noVBand="0"/>
      </w:tblPr>
      <w:tblGrid>
        <w:gridCol w:w="10080"/>
      </w:tblGrid>
      <w:tr w:rsidR="007E5236" w:rsidRPr="00060E44" w:rsidTr="007D22A4">
        <w:tc>
          <w:tcPr>
            <w:tcW w:w="10080" w:type="dxa"/>
            <w:tcBorders>
              <w:top w:val="nil"/>
              <w:left w:val="nil"/>
              <w:bottom w:val="nil"/>
              <w:right w:val="nil"/>
            </w:tcBorders>
            <w:shd w:val="clear" w:color="auto" w:fill="FEFEFE"/>
            <w:vAlign w:val="center"/>
          </w:tcPr>
          <w:p w:rsidR="00060E44" w:rsidRPr="00060E44" w:rsidRDefault="007D22A4" w:rsidP="009A5299">
            <w:pPr>
              <w:spacing w:before="113" w:after="57" w:line="288" w:lineRule="atLeast"/>
              <w:jc w:val="both"/>
              <w:rPr>
                <w:sz w:val="24"/>
                <w:szCs w:val="24"/>
                <w:shd w:val="clear" w:color="auto" w:fill="FEFEFE"/>
              </w:rPr>
            </w:pPr>
            <w:bookmarkStart w:id="0" w:name="_GoBack"/>
            <w:bookmarkEnd w:id="0"/>
            <w:r>
              <w:rPr>
                <w:sz w:val="24"/>
                <w:szCs w:val="24"/>
                <w:shd w:val="clear" w:color="auto" w:fill="FEFEFE"/>
              </w:rPr>
              <w:tab/>
            </w:r>
            <w:r>
              <w:rPr>
                <w:sz w:val="24"/>
                <w:szCs w:val="24"/>
                <w:shd w:val="clear" w:color="auto" w:fill="FEFEFE"/>
              </w:rPr>
              <w:tab/>
            </w:r>
            <w:r>
              <w:rPr>
                <w:sz w:val="24"/>
                <w:szCs w:val="24"/>
                <w:shd w:val="clear" w:color="auto" w:fill="FEFEFE"/>
              </w:rPr>
              <w:tab/>
            </w:r>
            <w:r w:rsidR="00060E44" w:rsidRPr="00060E44">
              <w:rPr>
                <w:sz w:val="24"/>
                <w:szCs w:val="24"/>
                <w:shd w:val="clear" w:color="auto" w:fill="FEFEFE"/>
              </w:rPr>
              <w:tab/>
            </w:r>
            <w:r w:rsidR="00060E44" w:rsidRPr="00060E44">
              <w:rPr>
                <w:sz w:val="24"/>
                <w:szCs w:val="24"/>
                <w:shd w:val="clear" w:color="auto" w:fill="FEFEFE"/>
              </w:rPr>
              <w:tab/>
              <w:t xml:space="preserve"> </w:t>
            </w:r>
          </w:p>
          <w:p w:rsidR="00060E44" w:rsidRPr="00060E44" w:rsidRDefault="00060E44" w:rsidP="00EE63EB">
            <w:pPr>
              <w:spacing w:before="113" w:after="57" w:line="288" w:lineRule="atLeast"/>
              <w:jc w:val="center"/>
              <w:rPr>
                <w:b/>
                <w:sz w:val="24"/>
                <w:szCs w:val="24"/>
                <w:shd w:val="clear" w:color="auto" w:fill="FEFEFE"/>
              </w:rPr>
            </w:pPr>
            <w:r w:rsidRPr="00060E44">
              <w:rPr>
                <w:b/>
                <w:sz w:val="24"/>
                <w:szCs w:val="24"/>
                <w:shd w:val="clear" w:color="auto" w:fill="FEFEFE"/>
              </w:rPr>
              <w:t>ДОКУМЕНТИ КЪМ ИСКАНЕ ЗА МЕЖДИННО/ОКОНЧАТЕЛНО ПЛАЩАНЕ ПО ПОДМЯРКА 19.2</w:t>
            </w:r>
          </w:p>
          <w:p w:rsidR="00060E44" w:rsidRPr="00060E44" w:rsidRDefault="00060E44" w:rsidP="009A5299">
            <w:pPr>
              <w:spacing w:before="113" w:after="57" w:line="288" w:lineRule="atLeast"/>
              <w:jc w:val="both"/>
              <w:rPr>
                <w:sz w:val="24"/>
                <w:szCs w:val="24"/>
                <w:shd w:val="clear" w:color="auto" w:fill="FEFEFE"/>
              </w:rPr>
            </w:pPr>
          </w:p>
          <w:p w:rsidR="00060E44" w:rsidRPr="00EE63EB" w:rsidRDefault="00060E44" w:rsidP="009A5299">
            <w:pPr>
              <w:spacing w:before="113" w:after="57" w:line="288" w:lineRule="atLeast"/>
              <w:jc w:val="both"/>
              <w:rPr>
                <w:b/>
                <w:sz w:val="24"/>
                <w:szCs w:val="24"/>
                <w:shd w:val="clear" w:color="auto" w:fill="FEFEFE"/>
              </w:rPr>
            </w:pPr>
            <w:r w:rsidRPr="00EE63EB">
              <w:rPr>
                <w:b/>
                <w:sz w:val="24"/>
                <w:szCs w:val="24"/>
                <w:shd w:val="clear" w:color="auto" w:fill="FEFEFE"/>
              </w:rPr>
              <w:t xml:space="preserve">Общи документи: </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w:t>
            </w:r>
            <w:r w:rsidRPr="00060E44">
              <w:rPr>
                <w:sz w:val="24"/>
                <w:szCs w:val="24"/>
                <w:shd w:val="clear" w:color="auto" w:fill="FEFEFE"/>
              </w:rPr>
              <w:tab/>
              <w:t>Искане за междинно/окончателно плащане (по образец) и попълнена таблица за извършените разходи към него.</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w:t>
            </w:r>
            <w:r w:rsidRPr="00060E44">
              <w:rPr>
                <w:sz w:val="24"/>
                <w:szCs w:val="24"/>
                <w:shd w:val="clear" w:color="auto" w:fill="FEFEFE"/>
              </w:rPr>
              <w:tab/>
              <w:t>Нотариално заверено изрично пълномощно или заповед на кмета в случай, че документите не се подават лично от бенефициента,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 xml:space="preserve">“);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w:t>
            </w:r>
            <w:r w:rsidRPr="00060E44">
              <w:rPr>
                <w:sz w:val="24"/>
                <w:szCs w:val="24"/>
                <w:shd w:val="clear" w:color="auto" w:fill="FEFEFE"/>
              </w:rPr>
              <w:tab/>
              <w:t>Декларация от представляващия бенефициента за наличие или липса на двойно финансиране (по образец),(формат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w:t>
            </w:r>
            <w:r w:rsidRPr="00060E44">
              <w:rPr>
                <w:sz w:val="24"/>
                <w:szCs w:val="24"/>
                <w:shd w:val="clear" w:color="auto" w:fill="FEFEFE"/>
              </w:rPr>
              <w:tab/>
              <w:t>Декларация от представляващия бенефициента за получени държавни помощи за съответната година (по образец)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 xml:space="preserve">“);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5.</w:t>
            </w:r>
            <w:r w:rsidRPr="00060E44">
              <w:rPr>
                <w:sz w:val="24"/>
                <w:szCs w:val="24"/>
                <w:shd w:val="clear" w:color="auto" w:fill="FEFEFE"/>
              </w:rPr>
              <w:tab/>
              <w:t>Декларация по образец (в случай, че бенефициента няма регистрация по Закона за данък върху добавената стойност), че бенефициента няма да упражни правото си на данъчен кредит за активи и услуги, финансирани по ПРСР 2014 - 2020 г. (по образец),(формат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6.</w:t>
            </w:r>
            <w:r w:rsidRPr="00060E44">
              <w:rPr>
                <w:sz w:val="24"/>
                <w:szCs w:val="24"/>
                <w:shd w:val="clear" w:color="auto" w:fill="FEFEFE"/>
              </w:rPr>
              <w:tab/>
              <w:t>Декларация за обстоятелствата по чл. 4а от Закона за малките и средните предприятия (по образец, утвърден от министъра на икономиката и енергетиката),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7.</w:t>
            </w:r>
            <w:r w:rsidRPr="00060E44">
              <w:rPr>
                <w:sz w:val="24"/>
                <w:szCs w:val="24"/>
                <w:shd w:val="clear" w:color="auto" w:fill="FEFEFE"/>
              </w:rPr>
              <w:tab/>
              <w:t>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Закона за държавния бюджет на Република България (по образец),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8.</w:t>
            </w:r>
            <w:r w:rsidRPr="00060E44">
              <w:rPr>
                <w:sz w:val="24"/>
                <w:szCs w:val="24"/>
                <w:shd w:val="clear" w:color="auto" w:fill="FEFEFE"/>
              </w:rPr>
              <w:tab/>
              <w:t xml:space="preserve">Декларация по чл. 42, ал. 6 от Наредба № 12 от </w:t>
            </w:r>
            <w:proofErr w:type="spellStart"/>
            <w:r w:rsidRPr="00060E44">
              <w:rPr>
                <w:sz w:val="24"/>
                <w:szCs w:val="24"/>
                <w:shd w:val="clear" w:color="auto" w:fill="FEFEFE"/>
              </w:rPr>
              <w:t>от</w:t>
            </w:r>
            <w:proofErr w:type="spellEnd"/>
            <w:r w:rsidRPr="00060E44">
              <w:rPr>
                <w:sz w:val="24"/>
                <w:szCs w:val="24"/>
                <w:shd w:val="clear" w:color="auto" w:fill="FEFEFE"/>
              </w:rPr>
              <w:t xml:space="preserve"> 25.07.2016 г. за прилагане на </w:t>
            </w:r>
            <w:proofErr w:type="spellStart"/>
            <w:r w:rsidRPr="00060E44">
              <w:rPr>
                <w:sz w:val="24"/>
                <w:szCs w:val="24"/>
                <w:shd w:val="clear" w:color="auto" w:fill="FEFEFE"/>
              </w:rPr>
              <w:t>подмярка</w:t>
            </w:r>
            <w:proofErr w:type="spellEnd"/>
            <w:r w:rsidRPr="00060E44">
              <w:rPr>
                <w:sz w:val="24"/>
                <w:szCs w:val="24"/>
                <w:shd w:val="clear" w:color="auto" w:fill="FEFEFE"/>
              </w:rPr>
              <w:t xml:space="preserve"> 7.2. „Инвестиции в създаването, подобряването или разширяването на всички видове малка по мащаби инфраструктура“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060E44">
              <w:rPr>
                <w:sz w:val="24"/>
                <w:szCs w:val="24"/>
                <w:shd w:val="clear" w:color="auto" w:fill="FEFEFE"/>
              </w:rPr>
              <w:t>деинституционализация</w:t>
            </w:r>
            <w:proofErr w:type="spellEnd"/>
            <w:r w:rsidRPr="00060E44">
              <w:rPr>
                <w:sz w:val="24"/>
                <w:szCs w:val="24"/>
                <w:shd w:val="clear" w:color="auto" w:fill="FEFEFE"/>
              </w:rPr>
              <w:t xml:space="preserve"> на деца и възрастни, включително транспортни средства),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9.</w:t>
            </w:r>
            <w:r w:rsidRPr="00060E44">
              <w:rPr>
                <w:sz w:val="24"/>
                <w:szCs w:val="24"/>
                <w:shd w:val="clear" w:color="auto" w:fill="FEFEFE"/>
              </w:rPr>
              <w:tab/>
              <w:t xml:space="preserve">Декларация за съответствие с всички задължителни стандарти по чл. 50, ал. 3 от Наредба № 9 от 21 март 2015 г. за прилагане на </w:t>
            </w:r>
            <w:proofErr w:type="spellStart"/>
            <w:r w:rsidRPr="00060E44">
              <w:rPr>
                <w:sz w:val="24"/>
                <w:szCs w:val="24"/>
                <w:shd w:val="clear" w:color="auto" w:fill="FEFEFE"/>
              </w:rPr>
              <w:t>подмярка</w:t>
            </w:r>
            <w:proofErr w:type="spellEnd"/>
            <w:r w:rsidRPr="00060E44">
              <w:rPr>
                <w:sz w:val="24"/>
                <w:szCs w:val="24"/>
                <w:shd w:val="clear" w:color="auto" w:fill="FEFEFE"/>
              </w:rPr>
              <w:t xml:space="preserve"> 4.1 "Инвестиции в земеделски стопанства";</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10.</w:t>
            </w:r>
            <w:r w:rsidRPr="00060E44">
              <w:rPr>
                <w:sz w:val="24"/>
                <w:szCs w:val="24"/>
                <w:shd w:val="clear" w:color="auto" w:fill="FEFEFE"/>
              </w:rPr>
              <w:tab/>
              <w:t>Копие от удостоверение и/или заповед за признаване на група/организация на производители, когато кандидатът е група/организация на производители,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lastRenderedPageBreak/>
              <w:t>11.</w:t>
            </w:r>
            <w:r w:rsidRPr="00060E44">
              <w:rPr>
                <w:sz w:val="24"/>
                <w:szCs w:val="24"/>
                <w:shd w:val="clear" w:color="auto" w:fill="FEFEFE"/>
              </w:rPr>
              <w:tab/>
              <w:t>Документ, удостоверяващ представителната власт на законния представител на бенефициент, създаден по Закона за Селскостопанската академия - важи за юридическите лица, създадени по Закона за Селскостопанската академия,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12.</w:t>
            </w:r>
            <w:r w:rsidRPr="00060E44">
              <w:rPr>
                <w:sz w:val="24"/>
                <w:szCs w:val="24"/>
                <w:shd w:val="clear" w:color="auto" w:fill="FEFEFE"/>
              </w:rPr>
              <w:tab/>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13.</w:t>
            </w:r>
            <w:r w:rsidRPr="00060E44">
              <w:rPr>
                <w:sz w:val="24"/>
                <w:szCs w:val="24"/>
                <w:shd w:val="clear" w:color="auto" w:fill="FEFEFE"/>
              </w:rPr>
              <w:tab/>
              <w:t>Удостоверение за признаване на групата/организацията на производители - важи за бенефициенти групи/организации на производители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14.</w:t>
            </w:r>
            <w:r w:rsidRPr="00060E44">
              <w:rPr>
                <w:sz w:val="24"/>
                <w:szCs w:val="24"/>
                <w:shd w:val="clear" w:color="auto" w:fill="FEFEFE"/>
              </w:rPr>
              <w:tab/>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15.</w:t>
            </w:r>
            <w:r w:rsidRPr="00060E44">
              <w:rPr>
                <w:sz w:val="24"/>
                <w:szCs w:val="24"/>
                <w:shd w:val="clear" w:color="auto" w:fill="FEFEFE"/>
              </w:rPr>
              <w:tab/>
              <w:t>Удостоверение от органите на Изпълнителна агенция „Главна инспекция по труда” във връзка с удостоверяване на обстоятелствата по чл. 12, ал. 3, т. 8 от Наредба № 22 от 14.14.2015 г.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16.</w:t>
            </w:r>
            <w:r w:rsidRPr="00060E44">
              <w:rPr>
                <w:sz w:val="24"/>
                <w:szCs w:val="24"/>
                <w:shd w:val="clear" w:color="auto" w:fill="FEFEFE"/>
              </w:rPr>
              <w:tab/>
              <w:t>Декларация по образец съгласно Приложение № 6 към чл. 24, ал. 1, т. 8 от Наредба № 22 от 14.14.2015 г.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17.</w:t>
            </w:r>
            <w:r w:rsidRPr="00060E44">
              <w:rPr>
                <w:sz w:val="24"/>
                <w:szCs w:val="24"/>
                <w:shd w:val="clear" w:color="auto" w:fill="FEFEFE"/>
              </w:rPr>
              <w:tab/>
              <w:t>Удостоверение от обслужващата банка за банковата сметка на бенефициента или удостоверение от обслужващата банка за извънбюджетна банкова сметка, открита за получаване на средства по ПРСР 2014 - 2020 г. (за общини),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18.</w:t>
            </w:r>
            <w:r w:rsidRPr="00060E44">
              <w:rPr>
                <w:sz w:val="24"/>
                <w:szCs w:val="24"/>
                <w:shd w:val="clear" w:color="auto" w:fill="FEFEFE"/>
              </w:rPr>
              <w:tab/>
              <w:t>Удостоверение за вписване в Регистъра на вероизповеданията (за юридическите лица, регистрирани по Закона за вероизповеданията)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19.</w:t>
            </w:r>
            <w:r w:rsidRPr="00060E44">
              <w:rPr>
                <w:sz w:val="24"/>
                <w:szCs w:val="24"/>
                <w:shd w:val="clear" w:color="auto" w:fill="FEFEFE"/>
              </w:rPr>
              <w:tab/>
              <w:t>Счетоводен баланс за годината, предхождаща годината на подаване на заявката за плащане съгласно Закона за счетоводството (не се представя от общини),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20.</w:t>
            </w:r>
            <w:r w:rsidRPr="00060E44">
              <w:rPr>
                <w:sz w:val="24"/>
                <w:szCs w:val="24"/>
                <w:shd w:val="clear" w:color="auto" w:fill="FEFEFE"/>
              </w:rPr>
              <w:tab/>
              <w:t>Счетоводен баланс към датата на подаване на заявката съгласно Закона за счетоводството (не се представя от общини),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21.</w:t>
            </w:r>
            <w:r w:rsidRPr="00060E44">
              <w:rPr>
                <w:sz w:val="24"/>
                <w:szCs w:val="24"/>
                <w:shd w:val="clear" w:color="auto" w:fill="FEFEFE"/>
              </w:rPr>
              <w:tab/>
              <w:t>Отчет за приходите и разходите за годината, предхождаща годината на подаване на заявката за плащане, съгласно Закона за счетоводството (не се представя от общини),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22.</w:t>
            </w:r>
            <w:r w:rsidRPr="00060E44">
              <w:rPr>
                <w:sz w:val="24"/>
                <w:szCs w:val="24"/>
                <w:shd w:val="clear" w:color="auto" w:fill="FEFEFE"/>
              </w:rPr>
              <w:tab/>
              <w:t>Отчет за приходите и разходите към датата на подаване на заявката съгласно Закона за счетоводството (не се представя от общини),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23.</w:t>
            </w:r>
            <w:r w:rsidRPr="00060E44">
              <w:rPr>
                <w:sz w:val="24"/>
                <w:szCs w:val="24"/>
                <w:shd w:val="clear" w:color="auto" w:fill="FEFEFE"/>
              </w:rPr>
              <w:tab/>
              <w:t>Справка за дълготрайните активи към счетоводния баланс за годината, предхождаща годината на подаване на заявката за плащане съгласно Закона за счетоводството, в случаите на закупуване на активи (не се представя от общини),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24.</w:t>
            </w:r>
            <w:r w:rsidRPr="00060E44">
              <w:rPr>
                <w:sz w:val="24"/>
                <w:szCs w:val="24"/>
                <w:shd w:val="clear" w:color="auto" w:fill="FEFEFE"/>
              </w:rPr>
              <w:tab/>
              <w:t>Справка за дълготрайните активи към счетоводния баланс към датата на подаване на заявката за плащане съгласно Закона за счетоводството, в случаите на закупуване на активи (не се представя от общини),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25.</w:t>
            </w:r>
            <w:r w:rsidRPr="00060E44">
              <w:rPr>
                <w:sz w:val="24"/>
                <w:szCs w:val="24"/>
                <w:shd w:val="clear" w:color="auto" w:fill="FEFEFE"/>
              </w:rPr>
              <w:tab/>
              <w:t>Копие на извлечение от инвентарна книга или разпечатка от счетоводната система на ползвателя, доказваща заприхождаването на финансирания актив, в случаите на закупуване на активи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26.</w:t>
            </w:r>
            <w:r w:rsidRPr="00060E44">
              <w:rPr>
                <w:sz w:val="24"/>
                <w:szCs w:val="24"/>
                <w:shd w:val="clear" w:color="auto" w:fill="FEFEFE"/>
              </w:rPr>
              <w:tab/>
              <w:t>Първични счетоводни документи (фактури), доказващи извършените разходи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27.</w:t>
            </w:r>
            <w:r w:rsidRPr="00060E44">
              <w:rPr>
                <w:sz w:val="24"/>
                <w:szCs w:val="24"/>
                <w:shd w:val="clear" w:color="auto" w:fill="FEFEFE"/>
              </w:rPr>
              <w:tab/>
              <w:t>Платежно нареждане (друг документ), доказващо плащане от страна на ползвателя на помощта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28.</w:t>
            </w:r>
            <w:r w:rsidRPr="00060E44">
              <w:rPr>
                <w:sz w:val="24"/>
                <w:szCs w:val="24"/>
                <w:shd w:val="clear" w:color="auto" w:fill="FEFEFE"/>
              </w:rPr>
              <w:tab/>
              <w:t xml:space="preserve">Пълно банково извлечение от деня на извършване на плащането, доказващо плащане от </w:t>
            </w:r>
            <w:r w:rsidRPr="00060E44">
              <w:rPr>
                <w:sz w:val="24"/>
                <w:szCs w:val="24"/>
                <w:shd w:val="clear" w:color="auto" w:fill="FEFEFE"/>
              </w:rPr>
              <w:lastRenderedPageBreak/>
              <w:t xml:space="preserve">страна на бенефициента, </w:t>
            </w:r>
            <w:proofErr w:type="spellStart"/>
            <w:r w:rsidRPr="00060E44">
              <w:rPr>
                <w:sz w:val="24"/>
                <w:szCs w:val="24"/>
                <w:shd w:val="clear" w:color="auto" w:fill="FEFEFE"/>
              </w:rPr>
              <w:t>заверенo</w:t>
            </w:r>
            <w:proofErr w:type="spellEnd"/>
            <w:r w:rsidRPr="00060E44">
              <w:rPr>
                <w:sz w:val="24"/>
                <w:szCs w:val="24"/>
                <w:shd w:val="clear" w:color="auto" w:fill="FEFEFE"/>
              </w:rPr>
              <w:t xml:space="preserve"> от обслужващата банка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 xml:space="preserve">“).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29.</w:t>
            </w:r>
            <w:r w:rsidRPr="00060E44">
              <w:rPr>
                <w:sz w:val="24"/>
                <w:szCs w:val="24"/>
                <w:shd w:val="clear" w:color="auto" w:fill="FEFEFE"/>
              </w:rPr>
              <w:tab/>
              <w:t>Договор/и за строителство/доставка/услуга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 xml:space="preserve">“) и електронен носител във формат </w:t>
            </w:r>
            <w:proofErr w:type="spellStart"/>
            <w:r w:rsidRPr="00060E44">
              <w:rPr>
                <w:sz w:val="24"/>
                <w:szCs w:val="24"/>
                <w:shd w:val="clear" w:color="auto" w:fill="FEFEFE"/>
              </w:rPr>
              <w:t>xls</w:t>
            </w:r>
            <w:proofErr w:type="spellEnd"/>
            <w:r w:rsidRPr="00060E44">
              <w:rPr>
                <w:sz w:val="24"/>
                <w:szCs w:val="24"/>
                <w:shd w:val="clear" w:color="auto" w:fill="FEFEFE"/>
              </w:rPr>
              <w:t>. В договорите се описва ДДС.</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30.</w:t>
            </w:r>
            <w:r w:rsidRPr="00060E44">
              <w:rPr>
                <w:sz w:val="24"/>
                <w:szCs w:val="24"/>
                <w:shd w:val="clear" w:color="auto" w:fill="FEFEFE"/>
              </w:rPr>
              <w:tab/>
              <w:t>Декларация от всеки доставчик, че активите - предмет на инвестиция, не са втора употреба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31.</w:t>
            </w:r>
            <w:r w:rsidRPr="00060E44">
              <w:rPr>
                <w:sz w:val="24"/>
                <w:szCs w:val="24"/>
                <w:shd w:val="clear" w:color="auto" w:fill="FEFEFE"/>
              </w:rPr>
              <w:tab/>
              <w:t>Приемо-предавателен протокол на хартиен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 xml:space="preserve">“) и електронен носител формат </w:t>
            </w:r>
            <w:proofErr w:type="spellStart"/>
            <w:r w:rsidRPr="00060E44">
              <w:rPr>
                <w:sz w:val="24"/>
                <w:szCs w:val="24"/>
                <w:shd w:val="clear" w:color="auto" w:fill="FEFEFE"/>
              </w:rPr>
              <w:t>xls</w:t>
            </w:r>
            <w:proofErr w:type="spellEnd"/>
            <w:r w:rsidRPr="00060E44">
              <w:rPr>
                <w:sz w:val="24"/>
                <w:szCs w:val="24"/>
                <w:shd w:val="clear" w:color="auto" w:fill="FEFEFE"/>
              </w:rPr>
              <w:t>, подписан от бенефициента и доставчика, с детайлно описание на техническите характеристики на активите - предмет на инвестицията.</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32.</w:t>
            </w:r>
            <w:r w:rsidRPr="00060E44">
              <w:rPr>
                <w:sz w:val="24"/>
                <w:szCs w:val="24"/>
                <w:shd w:val="clear" w:color="auto" w:fill="FEFEFE"/>
              </w:rPr>
              <w:tab/>
              <w:t>Договор за финансов лизинг с приложен към него погасителен план за изплащане на лизинговите вноски (в случаите на финансов лизинг),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33.</w:t>
            </w:r>
            <w:r w:rsidRPr="00060E44">
              <w:rPr>
                <w:sz w:val="24"/>
                <w:szCs w:val="24"/>
                <w:shd w:val="clear" w:color="auto" w:fill="FEFEFE"/>
              </w:rPr>
              <w:tab/>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 в случаите на закупуване на активи и дейности(формат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34.</w:t>
            </w:r>
            <w:r w:rsidRPr="00060E44">
              <w:rPr>
                <w:sz w:val="24"/>
                <w:szCs w:val="24"/>
                <w:shd w:val="clear" w:color="auto" w:fill="FEFEFE"/>
              </w:rPr>
              <w:tab/>
              <w:t>Квитанция или платежно нареждане (придружено от пълно дневно банково извлечение) за изцяло платена застрахователна премия, в случаите на закупуване на активи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35.</w:t>
            </w:r>
            <w:r w:rsidRPr="00060E44">
              <w:rPr>
                <w:sz w:val="24"/>
                <w:szCs w:val="24"/>
                <w:shd w:val="clear" w:color="auto" w:fill="FEFEFE"/>
              </w:rPr>
              <w:tab/>
              <w:t>Декларация по образец за генериране на нетни приходи по проекти, с размер на одобрената финансова помощ в размер на 100 %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и за проекти - предмет на правилата за държавни помощи),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36.</w:t>
            </w:r>
            <w:r w:rsidRPr="00060E44">
              <w:rPr>
                <w:sz w:val="24"/>
                <w:szCs w:val="24"/>
                <w:shd w:val="clear" w:color="auto" w:fill="FEFEFE"/>
              </w:rPr>
              <w:tab/>
              <w:t>Справка за паричните потоци, заплащани директно от потребителите за стоки и услуги, предоставени с проект, с размер на одобрената финансова помощ в размер на 100 % (напр.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за проекти - предмет на правилата за държавни помощи),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37.</w:t>
            </w:r>
            <w:r w:rsidRPr="00060E44">
              <w:rPr>
                <w:sz w:val="24"/>
                <w:szCs w:val="24"/>
                <w:shd w:val="clear" w:color="auto" w:fill="FEFEFE"/>
              </w:rPr>
              <w:tab/>
              <w:t>Справка за всички оперативни разходи и разходи за подмяна на недълготрайно оборудване, свързани с финансирания проект, с размер на одобрената финансова помощ в размер на 100 %,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за проекти - предмет на правилата за държавни помощи),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lastRenderedPageBreak/>
              <w:t>38.</w:t>
            </w:r>
            <w:r w:rsidRPr="00060E44">
              <w:rPr>
                <w:sz w:val="24"/>
                <w:szCs w:val="24"/>
                <w:shd w:val="clear" w:color="auto" w:fill="FEFEFE"/>
              </w:rPr>
              <w:tab/>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060E44">
              <w:rPr>
                <w:sz w:val="24"/>
                <w:szCs w:val="24"/>
                <w:shd w:val="clear" w:color="auto" w:fill="FEFEFE"/>
              </w:rPr>
              <w:t>бизнесплана</w:t>
            </w:r>
            <w:proofErr w:type="spellEnd"/>
            <w:r w:rsidRPr="00060E44">
              <w:rPr>
                <w:sz w:val="24"/>
                <w:szCs w:val="24"/>
                <w:shd w:val="clear" w:color="auto" w:fill="FEFEFE"/>
              </w:rPr>
              <w:t>, и с поето задължение да обработва по договор с РА и същата не е регистрирана в Информационната система за администриране и контрол,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 xml:space="preserve">“);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39.</w:t>
            </w:r>
            <w:r w:rsidRPr="00060E44">
              <w:rPr>
                <w:sz w:val="24"/>
                <w:szCs w:val="24"/>
                <w:shd w:val="clear" w:color="auto" w:fill="FEFEFE"/>
              </w:rPr>
              <w:tab/>
              <w:t>Договор за извършване на услуга „</w:t>
            </w:r>
            <w:proofErr w:type="spellStart"/>
            <w:r w:rsidRPr="00060E44">
              <w:rPr>
                <w:sz w:val="24"/>
                <w:szCs w:val="24"/>
                <w:shd w:val="clear" w:color="auto" w:fill="FEFEFE"/>
              </w:rPr>
              <w:t>водоподаване</w:t>
            </w:r>
            <w:proofErr w:type="spellEnd"/>
            <w:r w:rsidRPr="00060E44">
              <w:rPr>
                <w:sz w:val="24"/>
                <w:szCs w:val="24"/>
                <w:shd w:val="clear" w:color="auto" w:fill="FEFEFE"/>
              </w:rPr>
              <w:t xml:space="preserve"> за напояване“ или разрешително за </w:t>
            </w:r>
            <w:proofErr w:type="spellStart"/>
            <w:r w:rsidRPr="00060E44">
              <w:rPr>
                <w:sz w:val="24"/>
                <w:szCs w:val="24"/>
                <w:shd w:val="clear" w:color="auto" w:fill="FEFEFE"/>
              </w:rPr>
              <w:t>водовземане</w:t>
            </w:r>
            <w:proofErr w:type="spellEnd"/>
            <w:r w:rsidRPr="00060E44">
              <w:rPr>
                <w:sz w:val="24"/>
                <w:szCs w:val="24"/>
                <w:shd w:val="clear" w:color="auto" w:fill="FEFEFE"/>
              </w:rPr>
              <w:t xml:space="preserve"> или ползване на воден обект за изграждане, издадено от съответната </w:t>
            </w:r>
            <w:proofErr w:type="spellStart"/>
            <w:r w:rsidRPr="00060E44">
              <w:rPr>
                <w:sz w:val="24"/>
                <w:szCs w:val="24"/>
                <w:shd w:val="clear" w:color="auto" w:fill="FEFEFE"/>
              </w:rPr>
              <w:t>Басейнова</w:t>
            </w:r>
            <w:proofErr w:type="spellEnd"/>
            <w:r w:rsidRPr="00060E44">
              <w:rPr>
                <w:sz w:val="24"/>
                <w:szCs w:val="24"/>
                <w:shd w:val="clear" w:color="auto" w:fill="FEFEFE"/>
              </w:rPr>
              <w:t xml:space="preserve"> дирекция за управление на водите,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40.</w:t>
            </w:r>
            <w:r w:rsidRPr="00060E44">
              <w:rPr>
                <w:sz w:val="24"/>
                <w:szCs w:val="24"/>
                <w:shd w:val="clear" w:color="auto" w:fill="FEFEFE"/>
              </w:rPr>
              <w:tab/>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060E44">
              <w:rPr>
                <w:sz w:val="24"/>
                <w:szCs w:val="24"/>
                <w:shd w:val="clear" w:color="auto" w:fill="FEFEFE"/>
              </w:rPr>
              <w:t>презасаждане</w:t>
            </w:r>
            <w:proofErr w:type="spellEnd"/>
            <w:r w:rsidRPr="00060E44">
              <w:rPr>
                <w:sz w:val="24"/>
                <w:szCs w:val="24"/>
                <w:shd w:val="clear" w:color="auto" w:fill="FEFEFE"/>
              </w:rPr>
              <w:t xml:space="preserve"> на трайни насаждения),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41.</w:t>
            </w:r>
            <w:r w:rsidRPr="00060E44">
              <w:rPr>
                <w:sz w:val="24"/>
                <w:szCs w:val="24"/>
                <w:shd w:val="clear" w:color="auto" w:fill="FEFEFE"/>
              </w:rPr>
              <w:tab/>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060E44">
              <w:rPr>
                <w:sz w:val="24"/>
                <w:szCs w:val="24"/>
                <w:shd w:val="clear" w:color="auto" w:fill="FEFEFE"/>
              </w:rPr>
              <w:t>презасаждане</w:t>
            </w:r>
            <w:proofErr w:type="spellEnd"/>
            <w:r w:rsidRPr="00060E44">
              <w:rPr>
                <w:sz w:val="24"/>
                <w:szCs w:val="24"/>
                <w:shd w:val="clear" w:color="auto" w:fill="FEFEFE"/>
              </w:rPr>
              <w:t xml:space="preserve"> на трайни насаждения),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42.</w:t>
            </w:r>
            <w:r w:rsidRPr="00060E44">
              <w:rPr>
                <w:sz w:val="24"/>
                <w:szCs w:val="24"/>
                <w:shd w:val="clear" w:color="auto" w:fill="FEFEFE"/>
              </w:rPr>
              <w:tab/>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060E44">
              <w:rPr>
                <w:sz w:val="24"/>
                <w:szCs w:val="24"/>
                <w:shd w:val="clear" w:color="auto" w:fill="FEFEFE"/>
              </w:rPr>
              <w:t>презасаждане</w:t>
            </w:r>
            <w:proofErr w:type="spellEnd"/>
            <w:r w:rsidRPr="00060E44">
              <w:rPr>
                <w:sz w:val="24"/>
                <w:szCs w:val="24"/>
                <w:shd w:val="clear" w:color="auto" w:fill="FEFEFE"/>
              </w:rPr>
              <w:t xml:space="preserve"> на трайни насаждения),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43.</w:t>
            </w:r>
            <w:r w:rsidRPr="00060E44">
              <w:rPr>
                <w:sz w:val="24"/>
                <w:szCs w:val="24"/>
                <w:shd w:val="clear" w:color="auto" w:fill="FEFEFE"/>
              </w:rPr>
              <w:tab/>
              <w:t>Свидетелство за регистрация на моторно превозно средство (при закупуване на транспортни средства),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p>
          <w:p w:rsidR="00060E44" w:rsidRPr="00EB4D26" w:rsidRDefault="00060E44" w:rsidP="009A5299">
            <w:pPr>
              <w:spacing w:before="113" w:after="57" w:line="288" w:lineRule="atLeast"/>
              <w:jc w:val="both"/>
              <w:rPr>
                <w:b/>
                <w:sz w:val="24"/>
                <w:szCs w:val="24"/>
                <w:shd w:val="clear" w:color="auto" w:fill="FEFEFE"/>
              </w:rPr>
            </w:pPr>
            <w:r w:rsidRPr="00EB4D26">
              <w:rPr>
                <w:b/>
                <w:sz w:val="24"/>
                <w:szCs w:val="24"/>
                <w:shd w:val="clear" w:color="auto" w:fill="FEFEFE"/>
              </w:rPr>
              <w:t>Специфични документи по видове дейности:</w:t>
            </w:r>
          </w:p>
          <w:p w:rsidR="00060E44" w:rsidRPr="00060E44" w:rsidRDefault="00060E44" w:rsidP="009A5299">
            <w:pPr>
              <w:spacing w:before="113" w:after="57" w:line="288" w:lineRule="atLeast"/>
              <w:jc w:val="both"/>
              <w:rPr>
                <w:sz w:val="24"/>
                <w:szCs w:val="24"/>
                <w:shd w:val="clear" w:color="auto" w:fill="FEFEFE"/>
              </w:rPr>
            </w:pPr>
          </w:p>
          <w:p w:rsidR="00060E44" w:rsidRPr="00EB4D26" w:rsidRDefault="00060E44" w:rsidP="009A5299">
            <w:pPr>
              <w:spacing w:before="113" w:after="57" w:line="288" w:lineRule="atLeast"/>
              <w:jc w:val="both"/>
              <w:rPr>
                <w:b/>
                <w:sz w:val="24"/>
                <w:szCs w:val="24"/>
                <w:shd w:val="clear" w:color="auto" w:fill="FEFEFE"/>
              </w:rPr>
            </w:pPr>
            <w:r w:rsidRPr="00EB4D26">
              <w:rPr>
                <w:b/>
                <w:sz w:val="24"/>
                <w:szCs w:val="24"/>
                <w:shd w:val="clear" w:color="auto" w:fill="FEFEFE"/>
              </w:rPr>
              <w:t>I.</w:t>
            </w:r>
            <w:r w:rsidRPr="00EB4D26">
              <w:rPr>
                <w:b/>
                <w:sz w:val="24"/>
                <w:szCs w:val="24"/>
                <w:shd w:val="clear" w:color="auto" w:fill="FEFEFE"/>
              </w:rPr>
              <w:tab/>
              <w:t>Строително-монтажни работи: строителство, реконструкция, ремонт, рехабилитация.</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w:t>
            </w:r>
            <w:r w:rsidRPr="00060E44">
              <w:rPr>
                <w:sz w:val="24"/>
                <w:szCs w:val="24"/>
                <w:shd w:val="clear" w:color="auto" w:fill="FEFEFE"/>
              </w:rPr>
              <w:tab/>
              <w:t>Протокол за откриване на строителна площадка и за определяне на строителна линия и ниво (образец № 2/2а съгласно Наредба № 3 от 2003 г. за съставяне на актове и протоколи по време на строителството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w:t>
            </w:r>
            <w:r w:rsidRPr="00060E44">
              <w:rPr>
                <w:sz w:val="24"/>
                <w:szCs w:val="24"/>
                <w:shd w:val="clear" w:color="auto" w:fill="FEFEFE"/>
              </w:rPr>
              <w:tab/>
              <w:t>Акт за установяване състоянието на строежа при спиране на строителството (образец № 10 съгласно Наредба № 3 от 2003 г. за съставяне на актове и протоколи по време на строителството),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w:t>
            </w:r>
            <w:r w:rsidRPr="00060E44">
              <w:rPr>
                <w:sz w:val="24"/>
                <w:szCs w:val="24"/>
                <w:shd w:val="clear" w:color="auto" w:fill="FEFEFE"/>
              </w:rPr>
              <w:tab/>
              <w:t>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чл. 7, ал. 3, т. 10 от Наредба № 3 от 2003 г. за съставяне на актове и протоколи по време на строителството и други случаи (образец № 11 съгласно Наредба № 3 от 2003 г. за съставяне на актове и протоколи по време на строителството),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lastRenderedPageBreak/>
              <w:t>4.</w:t>
            </w:r>
            <w:r w:rsidRPr="00060E44">
              <w:rPr>
                <w:sz w:val="24"/>
                <w:szCs w:val="24"/>
                <w:shd w:val="clear" w:color="auto" w:fill="FEFEFE"/>
              </w:rPr>
              <w:tab/>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5.</w:t>
            </w:r>
            <w:r w:rsidRPr="00060E44">
              <w:rPr>
                <w:sz w:val="24"/>
                <w:szCs w:val="24"/>
                <w:shd w:val="clear" w:color="auto" w:fill="FEFEFE"/>
              </w:rPr>
              <w:tab/>
              <w:t>Констативен акт за установяване годността за приемане на строежа (част, етап от него) (образец № 15 съгласно Наредба № 3 от 2003 г. за съставяне на актове и протоколи по време на строителството),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6.</w:t>
            </w:r>
            <w:r w:rsidRPr="00060E44">
              <w:rPr>
                <w:sz w:val="24"/>
                <w:szCs w:val="24"/>
                <w:shd w:val="clear" w:color="auto" w:fill="FEFEFE"/>
              </w:rPr>
              <w:tab/>
              <w:t>Протокол за установяване годността за ползване на строежа (частта, етапа от него) (образец № 16 съгласно Наредба № 3 от 2003 г. за съставяне на актове и протоколи по време на строителството)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7.</w:t>
            </w:r>
            <w:r w:rsidRPr="00060E44">
              <w:rPr>
                <w:sz w:val="24"/>
                <w:szCs w:val="24"/>
                <w:shd w:val="clear" w:color="auto" w:fill="FEFEFE"/>
              </w:rPr>
              <w:tab/>
              <w:t>Протокол за проведена 72-часова проба при експлоатационни условия (образец № 17 съгласно Наредба № 3 от 2003 г. за съставяне на актове и протоколи по време на строителството) в случаите, когато се изисква съгласно действащата нормативна уредба.</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8.</w:t>
            </w:r>
            <w:r w:rsidRPr="00060E44">
              <w:rPr>
                <w:sz w:val="24"/>
                <w:szCs w:val="24"/>
                <w:shd w:val="clear" w:color="auto" w:fill="FEFEFE"/>
              </w:rPr>
              <w:tab/>
              <w:t>Удостоверение за въвеждане в експлоатация на строежа, издадено от органа, издал разрешението за строеж - за строежи от четвърта и пета категория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9.</w:t>
            </w:r>
            <w:r w:rsidRPr="00060E44">
              <w:rPr>
                <w:sz w:val="24"/>
                <w:szCs w:val="24"/>
                <w:shd w:val="clear" w:color="auto" w:fill="FEFEFE"/>
              </w:rPr>
              <w:tab/>
              <w:t>Разрешение за ползване на строежа, издадено от Дирекцията за национален строителен контрол - за строежи първа, втора и трета категория, съгласно чл. 137, ал. 1 от Закона за устройство на територията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10.</w:t>
            </w:r>
            <w:r w:rsidRPr="00060E44">
              <w:rPr>
                <w:sz w:val="24"/>
                <w:szCs w:val="24"/>
                <w:shd w:val="clear" w:color="auto" w:fill="FEFEFE"/>
              </w:rPr>
              <w:tab/>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11.</w:t>
            </w:r>
            <w:r w:rsidRPr="00060E44">
              <w:rPr>
                <w:sz w:val="24"/>
                <w:szCs w:val="24"/>
                <w:shd w:val="clear" w:color="auto" w:fill="FEFEFE"/>
              </w:rPr>
              <w:tab/>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12.</w:t>
            </w:r>
            <w:r w:rsidRPr="00060E44">
              <w:rPr>
                <w:sz w:val="24"/>
                <w:szCs w:val="24"/>
                <w:shd w:val="clear" w:color="auto" w:fill="FEFEFE"/>
              </w:rPr>
              <w:tab/>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13.</w:t>
            </w:r>
            <w:r w:rsidRPr="00060E44">
              <w:rPr>
                <w:sz w:val="24"/>
                <w:szCs w:val="24"/>
                <w:shd w:val="clear" w:color="auto" w:fill="FEFEFE"/>
              </w:rPr>
              <w:tab/>
              <w:t xml:space="preserve">Разрешително за </w:t>
            </w:r>
            <w:proofErr w:type="spellStart"/>
            <w:r w:rsidRPr="00060E44">
              <w:rPr>
                <w:sz w:val="24"/>
                <w:szCs w:val="24"/>
                <w:shd w:val="clear" w:color="auto" w:fill="FEFEFE"/>
              </w:rPr>
              <w:t>водовземане</w:t>
            </w:r>
            <w:proofErr w:type="spellEnd"/>
            <w:r w:rsidRPr="00060E44">
              <w:rPr>
                <w:sz w:val="24"/>
                <w:szCs w:val="24"/>
                <w:shd w:val="clear" w:color="auto" w:fill="FEFEFE"/>
              </w:rPr>
              <w:t xml:space="preserve"> и/или разрешително за ползване на воден обект в случаите, предвидени в Закона за водите (за изграждане на нови водоснабдителни съоръжения),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14.</w:t>
            </w:r>
            <w:r w:rsidRPr="00060E44">
              <w:rPr>
                <w:sz w:val="24"/>
                <w:szCs w:val="24"/>
                <w:shd w:val="clear" w:color="auto" w:fill="FEFEFE"/>
              </w:rPr>
              <w:tab/>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15.</w:t>
            </w:r>
            <w:r w:rsidRPr="00060E44">
              <w:rPr>
                <w:sz w:val="24"/>
                <w:szCs w:val="24"/>
                <w:shd w:val="clear" w:color="auto" w:fill="FEFEFE"/>
              </w:rPr>
              <w:tab/>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чл. 43, ал. 1, съответно по чл. 43, ал. 2 от Закона за енергийната ефективност, по образец съгласно приложение № 3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060E44">
              <w:rPr>
                <w:sz w:val="24"/>
                <w:szCs w:val="24"/>
                <w:shd w:val="clear" w:color="auto" w:fill="FEFEFE"/>
              </w:rPr>
              <w:t>деинституционализация</w:t>
            </w:r>
            <w:proofErr w:type="spellEnd"/>
            <w:r w:rsidRPr="00060E44">
              <w:rPr>
                <w:sz w:val="24"/>
                <w:szCs w:val="24"/>
                <w:shd w:val="clear" w:color="auto" w:fill="FEFEFE"/>
              </w:rPr>
              <w:t xml:space="preserve"> на деца и възрастни, включително транспортни средства),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16.</w:t>
            </w:r>
            <w:r w:rsidRPr="00060E44">
              <w:rPr>
                <w:sz w:val="24"/>
                <w:szCs w:val="24"/>
                <w:shd w:val="clear" w:color="auto" w:fill="FEFEFE"/>
              </w:rPr>
              <w:tab/>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060E44">
              <w:rPr>
                <w:sz w:val="24"/>
                <w:szCs w:val="24"/>
                <w:shd w:val="clear" w:color="auto" w:fill="FEFEFE"/>
              </w:rPr>
              <w:t>деинституционализация</w:t>
            </w:r>
            <w:proofErr w:type="spellEnd"/>
            <w:r w:rsidRPr="00060E44">
              <w:rPr>
                <w:sz w:val="24"/>
                <w:szCs w:val="24"/>
                <w:shd w:val="clear" w:color="auto" w:fill="FEFEFE"/>
              </w:rPr>
              <w:t xml:space="preserve"> на деца и възрастни, включително транспортни средства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w:t>
            </w:r>
            <w:r w:rsidRPr="00060E44">
              <w:rPr>
                <w:sz w:val="24"/>
                <w:szCs w:val="24"/>
                <w:shd w:val="clear" w:color="auto" w:fill="FEFEFE"/>
              </w:rPr>
              <w:lastRenderedPageBreak/>
              <w:t>подобряване на прилежащите пространства),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17.</w:t>
            </w:r>
            <w:r w:rsidRPr="00060E44">
              <w:rPr>
                <w:sz w:val="24"/>
                <w:szCs w:val="24"/>
                <w:shd w:val="clear" w:color="auto" w:fill="FEFEFE"/>
              </w:rPr>
              <w:tab/>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060E44">
              <w:rPr>
                <w:sz w:val="24"/>
                <w:szCs w:val="24"/>
                <w:shd w:val="clear" w:color="auto" w:fill="FEFEFE"/>
              </w:rPr>
              <w:t>деинституционализация</w:t>
            </w:r>
            <w:proofErr w:type="spellEnd"/>
            <w:r w:rsidRPr="00060E44">
              <w:rPr>
                <w:sz w:val="24"/>
                <w:szCs w:val="24"/>
                <w:shd w:val="clear" w:color="auto" w:fill="FEFEFE"/>
              </w:rPr>
              <w:t xml:space="preserve"> на деца и възрастни, включително транспортни средства),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18.</w:t>
            </w:r>
            <w:r w:rsidRPr="00060E44">
              <w:rPr>
                <w:sz w:val="24"/>
                <w:szCs w:val="24"/>
                <w:shd w:val="clear" w:color="auto" w:fill="FEFEFE"/>
              </w:rPr>
              <w:tab/>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060E44">
              <w:rPr>
                <w:sz w:val="24"/>
                <w:szCs w:val="24"/>
                <w:shd w:val="clear" w:color="auto" w:fill="FEFEFE"/>
              </w:rPr>
              <w:t>деинституционализация</w:t>
            </w:r>
            <w:proofErr w:type="spellEnd"/>
            <w:r w:rsidRPr="00060E44">
              <w:rPr>
                <w:sz w:val="24"/>
                <w:szCs w:val="24"/>
                <w:shd w:val="clear" w:color="auto" w:fill="FEFEFE"/>
              </w:rPr>
              <w:t xml:space="preserve"> на деца и възрастни, включително транспортни средства),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19.</w:t>
            </w:r>
            <w:r w:rsidRPr="00060E44">
              <w:rPr>
                <w:sz w:val="24"/>
                <w:szCs w:val="24"/>
                <w:shd w:val="clear" w:color="auto" w:fill="FEFEFE"/>
              </w:rPr>
              <w:tab/>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чл. 43, ал. 1, съответно по чл. 43, ал. 2 от Закона за енергийната ефективност, по образец съгласно Приложение № 3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060E44">
              <w:rPr>
                <w:sz w:val="24"/>
                <w:szCs w:val="24"/>
                <w:shd w:val="clear" w:color="auto" w:fill="FEFEFE"/>
              </w:rPr>
              <w:t>деинституционализация</w:t>
            </w:r>
            <w:proofErr w:type="spellEnd"/>
            <w:r w:rsidRPr="00060E44">
              <w:rPr>
                <w:sz w:val="24"/>
                <w:szCs w:val="24"/>
                <w:shd w:val="clear" w:color="auto" w:fill="FEFEFE"/>
              </w:rPr>
              <w:t xml:space="preserve"> на деца и възрастни, включително транспортни средства),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20.</w:t>
            </w:r>
            <w:r w:rsidRPr="00060E44">
              <w:rPr>
                <w:sz w:val="24"/>
                <w:szCs w:val="24"/>
                <w:shd w:val="clear" w:color="auto" w:fill="FEFEFE"/>
              </w:rPr>
              <w:tab/>
              <w:t>Становище съгласно чл. 83, ал. 3 от Закона за културното наследство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21.</w:t>
            </w:r>
            <w:r w:rsidRPr="00060E44">
              <w:rPr>
                <w:sz w:val="24"/>
                <w:szCs w:val="24"/>
                <w:shd w:val="clear" w:color="auto" w:fill="FEFEFE"/>
              </w:rPr>
              <w:tab/>
              <w:t>Протокол от комисия и заповед на министъра на културата за приемане на изпълнените дейности съгласно чл. 83а, ал. 2 от Закона за културното наследство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22.</w:t>
            </w:r>
            <w:r w:rsidRPr="00060E44">
              <w:rPr>
                <w:sz w:val="24"/>
                <w:szCs w:val="24"/>
                <w:shd w:val="clear" w:color="auto" w:fill="FEFEFE"/>
              </w:rPr>
              <w:tab/>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консервация с религиозните норми,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23.</w:t>
            </w:r>
            <w:r w:rsidRPr="00060E44">
              <w:rPr>
                <w:sz w:val="24"/>
                <w:szCs w:val="24"/>
                <w:shd w:val="clear" w:color="auto" w:fill="FEFEFE"/>
              </w:rPr>
              <w:tab/>
              <w:t>Протокол от комисия и заповед на министъра на културата за приемане на изпълнените дейности съгласно чл. 83а, ал. 2 от Закона за културното наследство,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p>
          <w:p w:rsidR="00060E44" w:rsidRPr="00EB4D26" w:rsidRDefault="00060E44" w:rsidP="009A5299">
            <w:pPr>
              <w:spacing w:before="113" w:after="57" w:line="288" w:lineRule="atLeast"/>
              <w:jc w:val="both"/>
              <w:rPr>
                <w:b/>
                <w:sz w:val="24"/>
                <w:szCs w:val="24"/>
                <w:shd w:val="clear" w:color="auto" w:fill="FEFEFE"/>
              </w:rPr>
            </w:pPr>
            <w:r w:rsidRPr="00EB4D26">
              <w:rPr>
                <w:b/>
                <w:sz w:val="24"/>
                <w:szCs w:val="24"/>
                <w:shd w:val="clear" w:color="auto" w:fill="FEFEFE"/>
              </w:rPr>
              <w:t>II.</w:t>
            </w:r>
            <w:r w:rsidRPr="00EB4D26">
              <w:rPr>
                <w:b/>
                <w:sz w:val="24"/>
                <w:szCs w:val="24"/>
                <w:shd w:val="clear" w:color="auto" w:fill="FEFEFE"/>
              </w:rPr>
              <w:tab/>
              <w:t>Машини, съоръжения, оборудване и обзавеждане:</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w:t>
            </w:r>
            <w:r w:rsidRPr="00060E44">
              <w:rPr>
                <w:sz w:val="24"/>
                <w:szCs w:val="24"/>
                <w:shd w:val="clear" w:color="auto" w:fill="FEFEFE"/>
              </w:rPr>
              <w:tab/>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w:t>
            </w:r>
            <w:r w:rsidRPr="00060E44">
              <w:rPr>
                <w:sz w:val="24"/>
                <w:szCs w:val="24"/>
                <w:shd w:val="clear" w:color="auto" w:fill="FEFEFE"/>
              </w:rPr>
              <w:tab/>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Pr="00060E44">
              <w:rPr>
                <w:sz w:val="24"/>
                <w:szCs w:val="24"/>
                <w:shd w:val="clear" w:color="auto" w:fill="FEFEFE"/>
              </w:rPr>
              <w:lastRenderedPageBreak/>
              <w:t>бенефициентът отглежда животни)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w:t>
            </w:r>
            <w:r w:rsidRPr="00060E44">
              <w:rPr>
                <w:sz w:val="24"/>
                <w:szCs w:val="24"/>
                <w:shd w:val="clear" w:color="auto" w:fill="FEFEFE"/>
              </w:rPr>
              <w:tab/>
              <w:t>Копие от удостоверение за регистрация на животновъден обект, ако бенефициентът отглежда животни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w:t>
            </w:r>
            <w:r w:rsidRPr="00060E44">
              <w:rPr>
                <w:sz w:val="24"/>
                <w:szCs w:val="24"/>
                <w:shd w:val="clear" w:color="auto" w:fill="FEFEFE"/>
              </w:rPr>
              <w:tab/>
              <w:t xml:space="preserve">Копие от становище от БАБХ, че с реализацията на инвестицията ползвателят е отговорил на </w:t>
            </w:r>
            <w:proofErr w:type="spellStart"/>
            <w:r w:rsidRPr="00060E44">
              <w:rPr>
                <w:sz w:val="24"/>
                <w:szCs w:val="24"/>
                <w:shd w:val="clear" w:color="auto" w:fill="FEFEFE"/>
              </w:rPr>
              <w:t>нововъведените</w:t>
            </w:r>
            <w:proofErr w:type="spellEnd"/>
            <w:r w:rsidRPr="00060E44">
              <w:rPr>
                <w:sz w:val="24"/>
                <w:szCs w:val="24"/>
                <w:shd w:val="clear" w:color="auto" w:fill="FEFEFE"/>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5.</w:t>
            </w:r>
            <w:r w:rsidRPr="00060E44">
              <w:rPr>
                <w:sz w:val="24"/>
                <w:szCs w:val="24"/>
                <w:shd w:val="clear" w:color="auto" w:fill="FEFEFE"/>
              </w:rPr>
              <w:tab/>
              <w:t>Копие от становище на БАБХ, че земеделското стопанство и дейността му отговарят на изискванията на Закона за защита на растенията, ако ползвателят на помощта отглежда земеделски култури,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6.</w:t>
            </w:r>
            <w:r w:rsidRPr="00060E44">
              <w:rPr>
                <w:sz w:val="24"/>
                <w:szCs w:val="24"/>
                <w:shd w:val="clear" w:color="auto" w:fill="FEFEFE"/>
              </w:rPr>
              <w:tab/>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7.</w:t>
            </w:r>
            <w:r w:rsidRPr="00060E44">
              <w:rPr>
                <w:sz w:val="24"/>
                <w:szCs w:val="24"/>
                <w:shd w:val="clear" w:color="auto" w:fill="FEFEFE"/>
              </w:rPr>
              <w:tab/>
              <w:t>Протокол за проведена 72-часова проба при експлоатационни условия (образец № 17) в случаите, когато се изисква съгласно действащата нормативна уредба,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8.</w:t>
            </w:r>
            <w:r w:rsidRPr="00060E44">
              <w:rPr>
                <w:sz w:val="24"/>
                <w:szCs w:val="24"/>
                <w:shd w:val="clear" w:color="auto" w:fill="FEFEFE"/>
              </w:rPr>
              <w:tab/>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060E44">
              <w:rPr>
                <w:sz w:val="24"/>
                <w:szCs w:val="24"/>
                <w:shd w:val="clear" w:color="auto" w:fill="FEFEFE"/>
              </w:rPr>
              <w:t>отводки</w:t>
            </w:r>
            <w:proofErr w:type="spellEnd"/>
            <w:r w:rsidRPr="00060E44">
              <w:rPr>
                <w:sz w:val="24"/>
                <w:szCs w:val="24"/>
                <w:shd w:val="clear" w:color="auto" w:fill="FEFEFE"/>
              </w:rPr>
              <w:t xml:space="preserve"> (рояци) и реда за водене на регистър - важи в случай на одобрени разходи за производство на пчелни майки по чл. 32, ал. 1, т. 5 от Наредба № № 9 от 21.03. 2015 г.,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9.</w:t>
            </w:r>
            <w:r w:rsidRPr="00060E44">
              <w:rPr>
                <w:sz w:val="24"/>
                <w:szCs w:val="24"/>
                <w:shd w:val="clear" w:color="auto" w:fill="FEFEFE"/>
              </w:rPr>
              <w:tab/>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10.</w:t>
            </w:r>
            <w:r w:rsidRPr="00060E44">
              <w:rPr>
                <w:sz w:val="24"/>
                <w:szCs w:val="24"/>
                <w:shd w:val="clear" w:color="auto" w:fill="FEFEFE"/>
              </w:rPr>
              <w:tab/>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11.</w:t>
            </w:r>
            <w:r w:rsidRPr="00060E44">
              <w:rPr>
                <w:sz w:val="24"/>
                <w:szCs w:val="24"/>
                <w:shd w:val="clear" w:color="auto" w:fill="FEFEFE"/>
              </w:rPr>
              <w:tab/>
              <w:t>Договор за отстъпване на ноу-хау (за разходи за ноу-хау, придобиване на патенти, права и лицензи, разходи за регистрация на търговски марки),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12.</w:t>
            </w:r>
            <w:r w:rsidRPr="00060E44">
              <w:rPr>
                <w:sz w:val="24"/>
                <w:szCs w:val="24"/>
                <w:shd w:val="clear" w:color="auto" w:fill="FEFEFE"/>
              </w:rPr>
              <w:tab/>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13.</w:t>
            </w:r>
            <w:r w:rsidRPr="00060E44">
              <w:rPr>
                <w:sz w:val="24"/>
                <w:szCs w:val="24"/>
                <w:shd w:val="clear" w:color="auto" w:fill="FEFEFE"/>
              </w:rPr>
              <w:tab/>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14.</w:t>
            </w:r>
            <w:r w:rsidRPr="00060E44">
              <w:rPr>
                <w:sz w:val="24"/>
                <w:szCs w:val="24"/>
                <w:shd w:val="clear" w:color="auto" w:fill="FEFEFE"/>
              </w:rPr>
              <w:tab/>
              <w:t>Удостоверение за регистрация по чл. 12 от Закона за храните,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15.</w:t>
            </w:r>
            <w:r w:rsidRPr="00060E44">
              <w:rPr>
                <w:sz w:val="24"/>
                <w:szCs w:val="24"/>
                <w:shd w:val="clear" w:color="auto" w:fill="FEFEFE"/>
              </w:rPr>
              <w:tab/>
              <w:t>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Закона за опазване на околната среда,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16.</w:t>
            </w:r>
            <w:r w:rsidRPr="00060E44">
              <w:rPr>
                <w:sz w:val="24"/>
                <w:szCs w:val="24"/>
                <w:shd w:val="clear" w:color="auto" w:fill="FEFEFE"/>
              </w:rPr>
              <w:tab/>
              <w:t>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17.</w:t>
            </w:r>
            <w:r w:rsidRPr="00060E44">
              <w:rPr>
                <w:sz w:val="24"/>
                <w:szCs w:val="24"/>
                <w:shd w:val="clear" w:color="auto" w:fill="FEFEFE"/>
              </w:rPr>
              <w:tab/>
              <w:t xml:space="preserve">Декларация за съответствие или документ, удостоверяващ съответствие с изискванията </w:t>
            </w:r>
            <w:r w:rsidRPr="00060E44">
              <w:rPr>
                <w:sz w:val="24"/>
                <w:szCs w:val="24"/>
                <w:shd w:val="clear" w:color="auto" w:fill="FEFEFE"/>
              </w:rPr>
              <w:lastRenderedPageBreak/>
              <w:t xml:space="preserve">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060E44">
              <w:rPr>
                <w:sz w:val="24"/>
                <w:szCs w:val="24"/>
                <w:shd w:val="clear" w:color="auto" w:fill="FEFEFE"/>
              </w:rPr>
              <w:t>каламитет</w:t>
            </w:r>
            <w:proofErr w:type="spellEnd"/>
            <w:r w:rsidRPr="00060E44">
              <w:rPr>
                <w:sz w:val="24"/>
                <w:szCs w:val="24"/>
                <w:shd w:val="clear" w:color="auto" w:fill="FEFEFE"/>
              </w:rPr>
              <w:t xml:space="preserve">, </w:t>
            </w:r>
            <w:proofErr w:type="spellStart"/>
            <w:r w:rsidRPr="00060E44">
              <w:rPr>
                <w:sz w:val="24"/>
                <w:szCs w:val="24"/>
                <w:shd w:val="clear" w:color="auto" w:fill="FEFEFE"/>
              </w:rPr>
              <w:t>епифитотия</w:t>
            </w:r>
            <w:proofErr w:type="spellEnd"/>
            <w:r w:rsidRPr="00060E44">
              <w:rPr>
                <w:sz w:val="24"/>
                <w:szCs w:val="24"/>
                <w:shd w:val="clear" w:color="auto" w:fill="FEFEFE"/>
              </w:rPr>
              <w:t xml:space="preserve"> и контрол числеността на популациите на вредителите),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 xml:space="preserve">“). </w:t>
            </w:r>
          </w:p>
          <w:p w:rsidR="00060E44" w:rsidRPr="00060E44" w:rsidRDefault="00060E44" w:rsidP="009A5299">
            <w:pPr>
              <w:spacing w:before="113" w:after="57" w:line="288" w:lineRule="atLeast"/>
              <w:jc w:val="both"/>
              <w:rPr>
                <w:sz w:val="24"/>
                <w:szCs w:val="24"/>
                <w:shd w:val="clear" w:color="auto" w:fill="FEFEFE"/>
              </w:rPr>
            </w:pPr>
          </w:p>
          <w:p w:rsidR="00060E44" w:rsidRPr="00EB4D26" w:rsidRDefault="00060E44" w:rsidP="009A5299">
            <w:pPr>
              <w:spacing w:before="113" w:after="57" w:line="288" w:lineRule="atLeast"/>
              <w:jc w:val="both"/>
              <w:rPr>
                <w:b/>
                <w:sz w:val="24"/>
                <w:szCs w:val="24"/>
                <w:shd w:val="clear" w:color="auto" w:fill="FEFEFE"/>
              </w:rPr>
            </w:pPr>
            <w:r w:rsidRPr="00EB4D26">
              <w:rPr>
                <w:b/>
                <w:sz w:val="24"/>
                <w:szCs w:val="24"/>
                <w:shd w:val="clear" w:color="auto" w:fill="FEFEFE"/>
              </w:rPr>
              <w:t>III.</w:t>
            </w:r>
            <w:r w:rsidRPr="00EB4D26">
              <w:rPr>
                <w:b/>
                <w:sz w:val="24"/>
                <w:szCs w:val="24"/>
                <w:shd w:val="clear" w:color="auto" w:fill="FEFEFE"/>
              </w:rPr>
              <w:tab/>
              <w:t>Обучения, курсове, информационни дейности:</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w:t>
            </w:r>
            <w:r w:rsidRPr="00060E44">
              <w:rPr>
                <w:sz w:val="24"/>
                <w:szCs w:val="24"/>
                <w:shd w:val="clear" w:color="auto" w:fill="FEFEFE"/>
              </w:rPr>
              <w:tab/>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w:t>
            </w:r>
            <w:r w:rsidRPr="00060E44">
              <w:rPr>
                <w:sz w:val="24"/>
                <w:szCs w:val="24"/>
                <w:shd w:val="clear" w:color="auto" w:fill="FEFEFE"/>
              </w:rPr>
              <w:tab/>
              <w:t>Списък на участниците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w:t>
            </w:r>
            <w:r w:rsidRPr="00060E44">
              <w:rPr>
                <w:sz w:val="24"/>
                <w:szCs w:val="24"/>
                <w:shd w:val="clear" w:color="auto" w:fill="FEFEFE"/>
              </w:rPr>
              <w:tab/>
              <w:t>Информационни материали и др.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w:t>
            </w:r>
            <w:r w:rsidRPr="00060E44">
              <w:rPr>
                <w:sz w:val="24"/>
                <w:szCs w:val="24"/>
                <w:shd w:val="clear" w:color="auto" w:fill="FEFEFE"/>
              </w:rPr>
              <w:tab/>
              <w:t>Протоколи от проведени срещи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5.</w:t>
            </w:r>
            <w:r w:rsidRPr="00060E44">
              <w:rPr>
                <w:sz w:val="24"/>
                <w:szCs w:val="24"/>
                <w:shd w:val="clear" w:color="auto" w:fill="FEFEFE"/>
              </w:rPr>
              <w:tab/>
              <w:t>Снимки, сертификати от излъчвания, записи и др.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6.</w:t>
            </w:r>
            <w:r w:rsidRPr="00060E44">
              <w:rPr>
                <w:sz w:val="24"/>
                <w:szCs w:val="24"/>
                <w:shd w:val="clear" w:color="auto" w:fill="FEFEFE"/>
              </w:rPr>
              <w:tab/>
              <w:t>Доклади за извършената работа от лекторите/</w:t>
            </w:r>
            <w:proofErr w:type="spellStart"/>
            <w:r w:rsidRPr="00060E44">
              <w:rPr>
                <w:sz w:val="24"/>
                <w:szCs w:val="24"/>
                <w:shd w:val="clear" w:color="auto" w:fill="FEFEFE"/>
              </w:rPr>
              <w:t>обучителите</w:t>
            </w:r>
            <w:proofErr w:type="spellEnd"/>
            <w:r w:rsidRPr="00060E44">
              <w:rPr>
                <w:sz w:val="24"/>
                <w:szCs w:val="24"/>
                <w:shd w:val="clear" w:color="auto" w:fill="FEFEFE"/>
              </w:rPr>
              <w:t xml:space="preserve">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7.</w:t>
            </w:r>
            <w:r w:rsidRPr="00060E44">
              <w:rPr>
                <w:sz w:val="24"/>
                <w:szCs w:val="24"/>
                <w:shd w:val="clear" w:color="auto" w:fill="FEFEFE"/>
              </w:rPr>
              <w:tab/>
              <w:t>Граждански договори, сметки за изплатени суми ,платежни нареждания и пълни дневни банкови извлечения, и др., доказващи извършените разходи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8.</w:t>
            </w:r>
            <w:r w:rsidRPr="00060E44">
              <w:rPr>
                <w:sz w:val="24"/>
                <w:szCs w:val="24"/>
                <w:shd w:val="clear" w:color="auto" w:fill="FEFEFE"/>
              </w:rPr>
              <w:tab/>
              <w:t xml:space="preserve">Удостоверения/сертификати от извършеното обучение, ако е приложимо. </w:t>
            </w:r>
          </w:p>
          <w:p w:rsidR="00060E44" w:rsidRPr="00060E44" w:rsidRDefault="00060E44" w:rsidP="009A5299">
            <w:pPr>
              <w:spacing w:before="113" w:after="57" w:line="288" w:lineRule="atLeast"/>
              <w:jc w:val="both"/>
              <w:rPr>
                <w:sz w:val="24"/>
                <w:szCs w:val="24"/>
                <w:shd w:val="clear" w:color="auto" w:fill="FEFEFE"/>
              </w:rPr>
            </w:pPr>
          </w:p>
          <w:p w:rsidR="00060E44" w:rsidRPr="00EB4D26" w:rsidRDefault="00060E44" w:rsidP="009A5299">
            <w:pPr>
              <w:spacing w:before="113" w:after="57" w:line="288" w:lineRule="atLeast"/>
              <w:jc w:val="both"/>
              <w:rPr>
                <w:b/>
                <w:sz w:val="24"/>
                <w:szCs w:val="24"/>
                <w:shd w:val="clear" w:color="auto" w:fill="FEFEFE"/>
              </w:rPr>
            </w:pPr>
            <w:r w:rsidRPr="00EB4D26">
              <w:rPr>
                <w:b/>
                <w:sz w:val="24"/>
                <w:szCs w:val="24"/>
                <w:shd w:val="clear" w:color="auto" w:fill="FEFEFE"/>
              </w:rPr>
              <w:t>IV.</w:t>
            </w:r>
            <w:r w:rsidRPr="00EB4D26">
              <w:rPr>
                <w:b/>
                <w:sz w:val="24"/>
                <w:szCs w:val="24"/>
                <w:shd w:val="clear" w:color="auto" w:fill="FEFEFE"/>
              </w:rPr>
              <w:tab/>
              <w:t>Народни обичаи, традиционни и фолклорни събития, фестивали, събори, театрални поставки и др.</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w:t>
            </w:r>
            <w:r w:rsidRPr="00060E44">
              <w:rPr>
                <w:sz w:val="24"/>
                <w:szCs w:val="24"/>
                <w:shd w:val="clear" w:color="auto" w:fill="FEFEFE"/>
              </w:rPr>
              <w:tab/>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w:t>
            </w:r>
            <w:r w:rsidRPr="00060E44">
              <w:rPr>
                <w:sz w:val="24"/>
                <w:szCs w:val="24"/>
                <w:shd w:val="clear" w:color="auto" w:fill="FEFEFE"/>
              </w:rPr>
              <w:tab/>
              <w:t>Списък на участниците Граждански договори, сметки за изплатени суми ,платежни нареждания и пълни дневни банкови извлечения, и др., доказващи извършените разходи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w:t>
            </w:r>
            <w:r w:rsidRPr="00060E44">
              <w:rPr>
                <w:sz w:val="24"/>
                <w:szCs w:val="24"/>
                <w:shd w:val="clear" w:color="auto" w:fill="FEFEFE"/>
              </w:rPr>
              <w:tab/>
              <w:t>Информационни материали и др. Граждански договори, сметки за изплатени суми ,платежни нареждания и пълни дневни банкови извлечения, и др., доказващи извършените разходи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w:t>
            </w:r>
            <w:r w:rsidRPr="00060E44">
              <w:rPr>
                <w:sz w:val="24"/>
                <w:szCs w:val="24"/>
                <w:shd w:val="clear" w:color="auto" w:fill="FEFEFE"/>
              </w:rPr>
              <w:tab/>
              <w:t xml:space="preserve">Снимки, сертификати от излъчвания, записи и </w:t>
            </w:r>
            <w:proofErr w:type="spellStart"/>
            <w:r w:rsidRPr="00060E44">
              <w:rPr>
                <w:sz w:val="24"/>
                <w:szCs w:val="24"/>
                <w:shd w:val="clear" w:color="auto" w:fill="FEFEFE"/>
              </w:rPr>
              <w:t>др</w:t>
            </w:r>
            <w:proofErr w:type="spellEnd"/>
            <w:r w:rsidRPr="00060E44">
              <w:rPr>
                <w:sz w:val="24"/>
                <w:szCs w:val="24"/>
                <w:shd w:val="clear" w:color="auto" w:fill="FEFEFE"/>
              </w:rPr>
              <w:t xml:space="preserve"> Граждански договори, сметки за изплатени суми ,платежни нареждания и пълни дневни банкови извлечения, и др., доказващи извършените разходи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5.</w:t>
            </w:r>
            <w:r w:rsidRPr="00060E44">
              <w:rPr>
                <w:sz w:val="24"/>
                <w:szCs w:val="24"/>
                <w:shd w:val="clear" w:color="auto" w:fill="FEFEFE"/>
              </w:rPr>
              <w:tab/>
              <w:t>Граждански договори, сметки за изплатени суми ,платежни нареждания и пълни дневни банкови извлечения, и др., доказващи извършените разходи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p>
          <w:p w:rsidR="00060E44" w:rsidRPr="00EB4D26" w:rsidRDefault="00060E44" w:rsidP="009A5299">
            <w:pPr>
              <w:spacing w:before="113" w:after="57" w:line="288" w:lineRule="atLeast"/>
              <w:jc w:val="both"/>
              <w:rPr>
                <w:b/>
                <w:sz w:val="24"/>
                <w:szCs w:val="24"/>
                <w:shd w:val="clear" w:color="auto" w:fill="FEFEFE"/>
              </w:rPr>
            </w:pPr>
            <w:r w:rsidRPr="00EB4D26">
              <w:rPr>
                <w:b/>
                <w:sz w:val="24"/>
                <w:szCs w:val="24"/>
                <w:shd w:val="clear" w:color="auto" w:fill="FEFEFE"/>
              </w:rPr>
              <w:t>V.</w:t>
            </w:r>
            <w:r w:rsidRPr="00EB4D26">
              <w:rPr>
                <w:b/>
                <w:sz w:val="24"/>
                <w:szCs w:val="24"/>
                <w:shd w:val="clear" w:color="auto" w:fill="FEFEFE"/>
              </w:rPr>
              <w:tab/>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w:t>
            </w:r>
            <w:r w:rsidRPr="00EB4D26">
              <w:rPr>
                <w:b/>
                <w:sz w:val="24"/>
                <w:szCs w:val="24"/>
                <w:shd w:val="clear" w:color="auto" w:fill="FEFEFE"/>
              </w:rPr>
              <w:lastRenderedPageBreak/>
              <w:t xml:space="preserve">горски продукти преди индустриалната преработка на дървесината, подобряване на икономическата стойност на горите, в т.ч. </w:t>
            </w:r>
            <w:proofErr w:type="spellStart"/>
            <w:r w:rsidRPr="00EB4D26">
              <w:rPr>
                <w:b/>
                <w:sz w:val="24"/>
                <w:szCs w:val="24"/>
                <w:shd w:val="clear" w:color="auto" w:fill="FEFEFE"/>
              </w:rPr>
              <w:t>отгледни</w:t>
            </w:r>
            <w:proofErr w:type="spellEnd"/>
            <w:r w:rsidRPr="00EB4D26">
              <w:rPr>
                <w:b/>
                <w:sz w:val="24"/>
                <w:szCs w:val="24"/>
                <w:shd w:val="clear" w:color="auto" w:fill="FEFEFE"/>
              </w:rPr>
              <w:t xml:space="preserve"> сечи във </w:t>
            </w:r>
            <w:proofErr w:type="spellStart"/>
            <w:r w:rsidRPr="00EB4D26">
              <w:rPr>
                <w:b/>
                <w:sz w:val="24"/>
                <w:szCs w:val="24"/>
                <w:shd w:val="clear" w:color="auto" w:fill="FEFEFE"/>
              </w:rPr>
              <w:t>високостъблени</w:t>
            </w:r>
            <w:proofErr w:type="spellEnd"/>
            <w:r w:rsidRPr="00EB4D26">
              <w:rPr>
                <w:b/>
                <w:sz w:val="24"/>
                <w:szCs w:val="24"/>
                <w:shd w:val="clear" w:color="auto" w:fill="FEFEFE"/>
              </w:rPr>
              <w:t xml:space="preserve"> и семенно възобновени </w:t>
            </w:r>
            <w:proofErr w:type="spellStart"/>
            <w:r w:rsidRPr="00EB4D26">
              <w:rPr>
                <w:b/>
                <w:sz w:val="24"/>
                <w:szCs w:val="24"/>
                <w:shd w:val="clear" w:color="auto" w:fill="FEFEFE"/>
              </w:rPr>
              <w:t>издънкови</w:t>
            </w:r>
            <w:proofErr w:type="spellEnd"/>
            <w:r w:rsidRPr="00EB4D26">
              <w:rPr>
                <w:b/>
                <w:sz w:val="24"/>
                <w:szCs w:val="24"/>
                <w:shd w:val="clear" w:color="auto" w:fill="FEFEFE"/>
              </w:rPr>
              <w:t xml:space="preserve"> гори до 40-годишна възраст:</w:t>
            </w:r>
          </w:p>
          <w:p w:rsidR="00060E44" w:rsidRPr="00EB4D26" w:rsidRDefault="00060E44" w:rsidP="009A5299">
            <w:pPr>
              <w:spacing w:before="113" w:after="57" w:line="288" w:lineRule="atLeast"/>
              <w:jc w:val="both"/>
              <w:rPr>
                <w:b/>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w:t>
            </w:r>
            <w:r w:rsidRPr="00060E44">
              <w:rPr>
                <w:sz w:val="24"/>
                <w:szCs w:val="24"/>
                <w:shd w:val="clear" w:color="auto" w:fill="FEFEFE"/>
              </w:rPr>
              <w:tab/>
              <w:t xml:space="preserve">Сертификат за качество на посадъчния материал (за дейности за създаване и/или </w:t>
            </w:r>
            <w:proofErr w:type="spellStart"/>
            <w:r w:rsidRPr="00060E44">
              <w:rPr>
                <w:sz w:val="24"/>
                <w:szCs w:val="24"/>
                <w:shd w:val="clear" w:color="auto" w:fill="FEFEFE"/>
              </w:rPr>
              <w:t>презасаждане</w:t>
            </w:r>
            <w:proofErr w:type="spellEnd"/>
            <w:r w:rsidRPr="00060E44">
              <w:rPr>
                <w:sz w:val="24"/>
                <w:szCs w:val="24"/>
                <w:shd w:val="clear" w:color="auto" w:fill="FEFEFE"/>
              </w:rPr>
              <w:t xml:space="preserve"> на трайни насаждения),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w:t>
            </w:r>
            <w:r w:rsidRPr="00060E44">
              <w:rPr>
                <w:sz w:val="24"/>
                <w:szCs w:val="24"/>
                <w:shd w:val="clear" w:color="auto" w:fill="FEFEFE"/>
              </w:rPr>
              <w:tab/>
              <w:t xml:space="preserve">Документ за посадъчния материал, издаден от БАБХ или от друго лице, отговарящо на изискванията на Наредба № 8 от 2015 г. за </w:t>
            </w:r>
            <w:proofErr w:type="spellStart"/>
            <w:r w:rsidRPr="00060E44">
              <w:rPr>
                <w:sz w:val="24"/>
                <w:szCs w:val="24"/>
                <w:shd w:val="clear" w:color="auto" w:fill="FEFEFE"/>
              </w:rPr>
              <w:t>фитосанитарния</w:t>
            </w:r>
            <w:proofErr w:type="spellEnd"/>
            <w:r w:rsidRPr="00060E44">
              <w:rPr>
                <w:sz w:val="24"/>
                <w:szCs w:val="24"/>
                <w:shd w:val="clear" w:color="auto" w:fill="FEFEFE"/>
              </w:rPr>
              <w:t xml:space="preserve"> контрол (за дейности за създаване и/или </w:t>
            </w:r>
            <w:proofErr w:type="spellStart"/>
            <w:r w:rsidRPr="00060E44">
              <w:rPr>
                <w:sz w:val="24"/>
                <w:szCs w:val="24"/>
                <w:shd w:val="clear" w:color="auto" w:fill="FEFEFE"/>
              </w:rPr>
              <w:t>презасаждане</w:t>
            </w:r>
            <w:proofErr w:type="spellEnd"/>
            <w:r w:rsidRPr="00060E44">
              <w:rPr>
                <w:sz w:val="24"/>
                <w:szCs w:val="24"/>
                <w:shd w:val="clear" w:color="auto" w:fill="FEFEFE"/>
              </w:rPr>
              <w:t xml:space="preserve"> на трайни насаждения),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w:t>
            </w:r>
            <w:r w:rsidRPr="00060E44">
              <w:rPr>
                <w:sz w:val="24"/>
                <w:szCs w:val="24"/>
                <w:shd w:val="clear" w:color="auto" w:fill="FEFEFE"/>
              </w:rPr>
              <w:tab/>
              <w:t xml:space="preserve">Карнет за проведена инвентаризация на създадената култура, изготвен съгласно изискванията на Наредба № 2 от 07.02.2013 г. (за дейности за създаване и/или </w:t>
            </w:r>
            <w:proofErr w:type="spellStart"/>
            <w:r w:rsidRPr="00060E44">
              <w:rPr>
                <w:sz w:val="24"/>
                <w:szCs w:val="24"/>
                <w:shd w:val="clear" w:color="auto" w:fill="FEFEFE"/>
              </w:rPr>
              <w:t>презасаждане</w:t>
            </w:r>
            <w:proofErr w:type="spellEnd"/>
            <w:r w:rsidRPr="00060E44">
              <w:rPr>
                <w:sz w:val="24"/>
                <w:szCs w:val="24"/>
                <w:shd w:val="clear" w:color="auto" w:fill="FEFEFE"/>
              </w:rPr>
              <w:t xml:space="preserve"> на трайни насаждения),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w:t>
            </w:r>
            <w:r w:rsidRPr="00060E44">
              <w:rPr>
                <w:sz w:val="24"/>
                <w:szCs w:val="24"/>
                <w:shd w:val="clear" w:color="auto" w:fill="FEFEFE"/>
              </w:rPr>
              <w:tab/>
              <w:t xml:space="preserve">Документ, че културата е заведена в книгата на горските култури, за: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учебно-опитните горски стопанства - издаден от учебно-опитното горско стопанство и заверен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общини - издаден от общинската горска структура по чл. 181, ал. 1, т. 1 от Закона за горите и заверен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физически лица, еднолични търговци и юридически лица - издаден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ДНП - издаден от ДНП, че културата е вписана в отчетните документи на парка, и заверен от ДНСЗП.</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xml:space="preserve">(за дейности за създаване и/или </w:t>
            </w:r>
            <w:proofErr w:type="spellStart"/>
            <w:r w:rsidRPr="00060E44">
              <w:rPr>
                <w:sz w:val="24"/>
                <w:szCs w:val="24"/>
                <w:shd w:val="clear" w:color="auto" w:fill="FEFEFE"/>
              </w:rPr>
              <w:t>презасаждане</w:t>
            </w:r>
            <w:proofErr w:type="spellEnd"/>
            <w:r w:rsidRPr="00060E44">
              <w:rPr>
                <w:sz w:val="24"/>
                <w:szCs w:val="24"/>
                <w:shd w:val="clear" w:color="auto" w:fill="FEFEFE"/>
              </w:rPr>
              <w:t xml:space="preserve"> на трайни насаждения),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5.</w:t>
            </w:r>
            <w:r w:rsidRPr="00060E44">
              <w:rPr>
                <w:sz w:val="24"/>
                <w:szCs w:val="24"/>
                <w:shd w:val="clear" w:color="auto" w:fill="FEFEFE"/>
              </w:rPr>
              <w:tab/>
              <w:t xml:space="preserve">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 (за дейности за създаване и/или </w:t>
            </w:r>
            <w:proofErr w:type="spellStart"/>
            <w:r w:rsidRPr="00060E44">
              <w:rPr>
                <w:sz w:val="24"/>
                <w:szCs w:val="24"/>
                <w:shd w:val="clear" w:color="auto" w:fill="FEFEFE"/>
              </w:rPr>
              <w:t>презасаждане</w:t>
            </w:r>
            <w:proofErr w:type="spellEnd"/>
            <w:r w:rsidRPr="00060E44">
              <w:rPr>
                <w:sz w:val="24"/>
                <w:szCs w:val="24"/>
                <w:shd w:val="clear" w:color="auto" w:fill="FEFEFE"/>
              </w:rPr>
              <w:t xml:space="preserve"> на трайни насаждения),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6.</w:t>
            </w:r>
            <w:r w:rsidRPr="00060E44">
              <w:rPr>
                <w:sz w:val="24"/>
                <w:szCs w:val="24"/>
                <w:shd w:val="clear" w:color="auto" w:fill="FEFEFE"/>
              </w:rPr>
              <w:tab/>
              <w:t xml:space="preserve">Удостоверение, потвърждаващо извършеното отглеждане, за: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учебно-опитните горски стопанства - под-писан от учебно-опитното горско стопанство и заверен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ДНП - подписан от ДНП и заверен от ДНСЗП;</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общини - подписан от общинската горска структура по чл. 181, ал. 1, т. 1 от Закона за горите и заверен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физически лица, еднолични търговци и юридически лица - подписан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(за дейности по отглеждане на новосъздадените горски култури),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7.</w:t>
            </w:r>
            <w:r w:rsidRPr="00060E44">
              <w:rPr>
                <w:sz w:val="24"/>
                <w:szCs w:val="24"/>
                <w:shd w:val="clear" w:color="auto" w:fill="FEFEFE"/>
              </w:rPr>
              <w:tab/>
              <w:t xml:space="preserve">Протокол, издаден от РДГ/ДНСЗП, удостоверяващ, че противопожарната </w:t>
            </w:r>
            <w:r w:rsidRPr="00060E44">
              <w:rPr>
                <w:sz w:val="24"/>
                <w:szCs w:val="24"/>
                <w:shd w:val="clear" w:color="auto" w:fill="FEFEFE"/>
              </w:rPr>
              <w:lastRenderedPageBreak/>
              <w:t xml:space="preserve">инфраструктура е изградена/подобрена/поддържана и съответства на нормативната уредба (за дейности по създаване, подобряване и поддръжка на противопожарна инфраструктура – </w:t>
            </w:r>
            <w:proofErr w:type="spellStart"/>
            <w:r w:rsidRPr="00060E44">
              <w:rPr>
                <w:sz w:val="24"/>
                <w:szCs w:val="24"/>
                <w:shd w:val="clear" w:color="auto" w:fill="FEFEFE"/>
              </w:rPr>
              <w:t>лесокултурни</w:t>
            </w:r>
            <w:proofErr w:type="spellEnd"/>
            <w:r w:rsidRPr="00060E44">
              <w:rPr>
                <w:sz w:val="24"/>
                <w:szCs w:val="24"/>
                <w:shd w:val="clear" w:color="auto" w:fill="FEFEFE"/>
              </w:rPr>
              <w:t xml:space="preserve"> прегради, противопожарни просеки, </w:t>
            </w:r>
            <w:proofErr w:type="spellStart"/>
            <w:r w:rsidRPr="00060E44">
              <w:rPr>
                <w:sz w:val="24"/>
                <w:szCs w:val="24"/>
                <w:shd w:val="clear" w:color="auto" w:fill="FEFEFE"/>
              </w:rPr>
              <w:t>минерализовани</w:t>
            </w:r>
            <w:proofErr w:type="spellEnd"/>
            <w:r w:rsidRPr="00060E44">
              <w:rPr>
                <w:sz w:val="24"/>
                <w:szCs w:val="24"/>
                <w:shd w:val="clear" w:color="auto" w:fill="FEFEFE"/>
              </w:rPr>
              <w:t xml:space="preserve"> ивици),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8.</w:t>
            </w:r>
            <w:r w:rsidRPr="00060E44">
              <w:rPr>
                <w:sz w:val="24"/>
                <w:szCs w:val="24"/>
                <w:shd w:val="clear" w:color="auto" w:fill="FEFEFE"/>
              </w:rPr>
              <w:tab/>
              <w:t>Удостоверение, потвърждаващо, че възстановителните дейности в увредените територии са извършени за:</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w:t>
            </w:r>
            <w:r w:rsidRPr="00060E44">
              <w:rPr>
                <w:sz w:val="24"/>
                <w:szCs w:val="24"/>
                <w:shd w:val="clear" w:color="auto" w:fill="FEFEFE"/>
              </w:rPr>
              <w:tab/>
              <w:t xml:space="preserve">държавните предприятия по чл. 163, ал. 1 от Закона за горите – подписан от съответните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xml:space="preserve">териториални поделения на държавните предприятия по чл. 163, ал. 1 от Закона за горите и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xml:space="preserve">заверен от РДГ;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w:t>
            </w:r>
            <w:r w:rsidRPr="00060E44">
              <w:rPr>
                <w:sz w:val="24"/>
                <w:szCs w:val="24"/>
                <w:shd w:val="clear" w:color="auto" w:fill="FEFEFE"/>
              </w:rPr>
              <w:tab/>
              <w:t>учебно-опитните горски стопанства – подписан от учебно-опитното горско стопанство и заверен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w:t>
            </w:r>
            <w:r w:rsidRPr="00060E44">
              <w:rPr>
                <w:sz w:val="24"/>
                <w:szCs w:val="24"/>
                <w:shd w:val="clear" w:color="auto" w:fill="FEFEFE"/>
              </w:rPr>
              <w:tab/>
              <w:t>общини – подписан от общинската горска структура по чл. 181, ал. 1, т. 1 от Закона за горите и заверен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w:t>
            </w:r>
            <w:r w:rsidRPr="00060E44">
              <w:rPr>
                <w:sz w:val="24"/>
                <w:szCs w:val="24"/>
                <w:shd w:val="clear" w:color="auto" w:fill="FEFEFE"/>
              </w:rPr>
              <w:tab/>
              <w:t>физически лица, еднолични търговци и юридически лица – подписан от РДГ.</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060E44">
              <w:rPr>
                <w:sz w:val="24"/>
                <w:szCs w:val="24"/>
                <w:shd w:val="clear" w:color="auto" w:fill="FEFEFE"/>
              </w:rPr>
              <w:t>катастрофични</w:t>
            </w:r>
            <w:proofErr w:type="spellEnd"/>
            <w:r w:rsidRPr="00060E44">
              <w:rPr>
                <w:sz w:val="24"/>
                <w:szCs w:val="24"/>
                <w:shd w:val="clear" w:color="auto" w:fill="FEFEFE"/>
              </w:rPr>
              <w:t xml:space="preserve"> събития,  болести и вредители, с цел тяхното изкуствено възобновяване),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9.</w:t>
            </w:r>
            <w:r w:rsidRPr="00060E44">
              <w:rPr>
                <w:sz w:val="24"/>
                <w:szCs w:val="24"/>
                <w:shd w:val="clear" w:color="auto" w:fill="FEFEFE"/>
              </w:rPr>
              <w:tab/>
              <w:t xml:space="preserve">Позволителното за сеч, издадено от лицензирани  лесовъд (за дейности за  </w:t>
            </w:r>
            <w:proofErr w:type="spellStart"/>
            <w:r w:rsidRPr="00060E44">
              <w:rPr>
                <w:sz w:val="24"/>
                <w:szCs w:val="24"/>
                <w:shd w:val="clear" w:color="auto" w:fill="FEFEFE"/>
              </w:rPr>
              <w:t>отгледни</w:t>
            </w:r>
            <w:proofErr w:type="spellEnd"/>
            <w:r w:rsidRPr="00060E44">
              <w:rPr>
                <w:sz w:val="24"/>
                <w:szCs w:val="24"/>
                <w:shd w:val="clear" w:color="auto" w:fill="FEFEFE"/>
              </w:rPr>
              <w:t xml:space="preserve"> сечи във </w:t>
            </w:r>
            <w:proofErr w:type="spellStart"/>
            <w:r w:rsidRPr="00060E44">
              <w:rPr>
                <w:sz w:val="24"/>
                <w:szCs w:val="24"/>
                <w:shd w:val="clear" w:color="auto" w:fill="FEFEFE"/>
              </w:rPr>
              <w:t>високостъблени</w:t>
            </w:r>
            <w:proofErr w:type="spellEnd"/>
            <w:r w:rsidRPr="00060E44">
              <w:rPr>
                <w:sz w:val="24"/>
                <w:szCs w:val="24"/>
                <w:shd w:val="clear" w:color="auto" w:fill="FEFEFE"/>
              </w:rPr>
              <w:t xml:space="preserve"> и семенно възобновени </w:t>
            </w:r>
            <w:proofErr w:type="spellStart"/>
            <w:r w:rsidRPr="00060E44">
              <w:rPr>
                <w:sz w:val="24"/>
                <w:szCs w:val="24"/>
                <w:shd w:val="clear" w:color="auto" w:fill="FEFEFE"/>
              </w:rPr>
              <w:t>издънкови</w:t>
            </w:r>
            <w:proofErr w:type="spellEnd"/>
            <w:r w:rsidRPr="00060E44">
              <w:rPr>
                <w:sz w:val="24"/>
                <w:szCs w:val="24"/>
                <w:shd w:val="clear" w:color="auto" w:fill="FEFEFE"/>
              </w:rPr>
              <w:t xml:space="preserve"> гори до 40 годишна възраст),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10.</w:t>
            </w:r>
            <w:r w:rsidRPr="00060E44">
              <w:rPr>
                <w:sz w:val="24"/>
                <w:szCs w:val="24"/>
                <w:shd w:val="clear" w:color="auto" w:fill="FEFEFE"/>
              </w:rPr>
              <w:tab/>
              <w:t xml:space="preserve">Протокол за освидетелстване на сечището, издаден от лицензирания  лесовъд, издал позволителното за сеч (за дейности за  </w:t>
            </w:r>
            <w:proofErr w:type="spellStart"/>
            <w:r w:rsidRPr="00060E44">
              <w:rPr>
                <w:sz w:val="24"/>
                <w:szCs w:val="24"/>
                <w:shd w:val="clear" w:color="auto" w:fill="FEFEFE"/>
              </w:rPr>
              <w:t>отгледни</w:t>
            </w:r>
            <w:proofErr w:type="spellEnd"/>
            <w:r w:rsidRPr="00060E44">
              <w:rPr>
                <w:sz w:val="24"/>
                <w:szCs w:val="24"/>
                <w:shd w:val="clear" w:color="auto" w:fill="FEFEFE"/>
              </w:rPr>
              <w:t xml:space="preserve"> сечи във </w:t>
            </w:r>
            <w:proofErr w:type="spellStart"/>
            <w:r w:rsidRPr="00060E44">
              <w:rPr>
                <w:sz w:val="24"/>
                <w:szCs w:val="24"/>
                <w:shd w:val="clear" w:color="auto" w:fill="FEFEFE"/>
              </w:rPr>
              <w:t>високостъблени</w:t>
            </w:r>
            <w:proofErr w:type="spellEnd"/>
            <w:r w:rsidRPr="00060E44">
              <w:rPr>
                <w:sz w:val="24"/>
                <w:szCs w:val="24"/>
                <w:shd w:val="clear" w:color="auto" w:fill="FEFEFE"/>
              </w:rPr>
              <w:t xml:space="preserve"> и семенно възобновени </w:t>
            </w:r>
            <w:proofErr w:type="spellStart"/>
            <w:r w:rsidRPr="00060E44">
              <w:rPr>
                <w:sz w:val="24"/>
                <w:szCs w:val="24"/>
                <w:shd w:val="clear" w:color="auto" w:fill="FEFEFE"/>
              </w:rPr>
              <w:t>издънкови</w:t>
            </w:r>
            <w:proofErr w:type="spellEnd"/>
            <w:r w:rsidRPr="00060E44">
              <w:rPr>
                <w:sz w:val="24"/>
                <w:szCs w:val="24"/>
                <w:shd w:val="clear" w:color="auto" w:fill="FEFEFE"/>
              </w:rPr>
              <w:t xml:space="preserve"> гори до 40 годишна възраст),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11.</w:t>
            </w:r>
            <w:r w:rsidRPr="00060E44">
              <w:rPr>
                <w:sz w:val="24"/>
                <w:szCs w:val="24"/>
                <w:shd w:val="clear" w:color="auto" w:fill="FEFEFE"/>
              </w:rPr>
              <w:tab/>
              <w:t xml:space="preserve">Сключен/и договор/и за добив на дървесина или за покупко-продажба на стояща дървесина на корен за съответната година (за дейности по </w:t>
            </w:r>
            <w:proofErr w:type="spellStart"/>
            <w:r w:rsidRPr="00060E44">
              <w:rPr>
                <w:sz w:val="24"/>
                <w:szCs w:val="24"/>
                <w:shd w:val="clear" w:color="auto" w:fill="FEFEFE"/>
              </w:rPr>
              <w:t>акупуване</w:t>
            </w:r>
            <w:proofErr w:type="spellEnd"/>
            <w:r w:rsidRPr="00060E44">
              <w:rPr>
                <w:sz w:val="24"/>
                <w:szCs w:val="24"/>
                <w:shd w:val="clear" w:color="auto" w:fill="FEFEFE"/>
              </w:rPr>
              <w:t xml:space="preserve"> или 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p>
          <w:p w:rsidR="00060E44" w:rsidRPr="00EB4D26" w:rsidRDefault="00060E44" w:rsidP="009A5299">
            <w:pPr>
              <w:spacing w:before="113" w:after="57" w:line="288" w:lineRule="atLeast"/>
              <w:jc w:val="both"/>
              <w:rPr>
                <w:b/>
                <w:sz w:val="24"/>
                <w:szCs w:val="24"/>
                <w:shd w:val="clear" w:color="auto" w:fill="FEFEFE"/>
              </w:rPr>
            </w:pPr>
            <w:r w:rsidRPr="00EB4D26">
              <w:rPr>
                <w:b/>
                <w:sz w:val="24"/>
                <w:szCs w:val="24"/>
                <w:shd w:val="clear" w:color="auto" w:fill="FEFEFE"/>
              </w:rPr>
              <w:t>ДОКУМЕНТИ ЗА СЪОТВЕТСТВИЕ С КРИТЕРИИТЕ ЗА ПОДБОР, ЗА КОИТО Е ПОЛУЧЕНО ПРЕДИМСТВО ПРЕД ДРУГИ КАНДИДАТИ</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w:t>
            </w:r>
            <w:r w:rsidRPr="00060E44">
              <w:rPr>
                <w:sz w:val="24"/>
                <w:szCs w:val="24"/>
                <w:shd w:val="clear" w:color="auto" w:fill="FEFEFE"/>
              </w:rPr>
              <w:tab/>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обхвата на чувствителните сектори,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2.</w:t>
            </w:r>
            <w:r w:rsidRPr="00060E44">
              <w:rPr>
                <w:sz w:val="24"/>
                <w:szCs w:val="24"/>
                <w:shd w:val="clear" w:color="auto" w:fill="FEFEFE"/>
              </w:rPr>
              <w:tab/>
              <w:t>Сертификат за енергийна ефективност, издаден от лица, които отговарят на изискванията на чл. 59, ал. 1 от ЗЕЕ и са вписани в регистъра по чл. 60, ал. 1 от ЗЕЕ,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3.</w:t>
            </w:r>
            <w:r w:rsidRPr="00060E44">
              <w:rPr>
                <w:sz w:val="24"/>
                <w:szCs w:val="24"/>
                <w:shd w:val="clear" w:color="auto" w:fill="FEFEFE"/>
              </w:rPr>
              <w:tab/>
              <w:t>Удостоверение за ползван патент и/или удостоверение за полезен модел или внедряване на инвестиции, изпълнени по чл. 35 от Регламент № 1305/2013,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xml:space="preserve">“ </w:t>
            </w:r>
            <w:r w:rsidRPr="00060E44">
              <w:rPr>
                <w:sz w:val="24"/>
                <w:szCs w:val="24"/>
                <w:shd w:val="clear" w:color="auto" w:fill="FEFEFE"/>
              </w:rPr>
              <w:lastRenderedPageBreak/>
              <w:t>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4.</w:t>
            </w:r>
            <w:r w:rsidRPr="00060E44">
              <w:rPr>
                <w:sz w:val="24"/>
                <w:szCs w:val="24"/>
                <w:shd w:val="clear" w:color="auto" w:fill="FEFEFE"/>
              </w:rPr>
              <w:tab/>
              <w:t>Декларация по образец, че не е извършена промяна на проекта, водеща до намаляване на дела на инвестиционните разходи, свързани с иновациите в предприятието,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5.</w:t>
            </w:r>
            <w:r w:rsidRPr="00060E44">
              <w:rPr>
                <w:sz w:val="24"/>
                <w:szCs w:val="24"/>
                <w:shd w:val="clear" w:color="auto" w:fill="FEFEFE"/>
              </w:rPr>
              <w:tab/>
              <w:t>Становище от БАБХ, че са спазени изискванията на Регламент (ЕО) № 853/2004 /чл. 10, § 3, Приложение № III, Глава II и Директива 93/119/ЕС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инвестиции за постигане на този стандарт,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6.</w:t>
            </w:r>
            <w:r w:rsidRPr="00060E44">
              <w:rPr>
                <w:sz w:val="24"/>
                <w:szCs w:val="24"/>
                <w:shd w:val="clear" w:color="auto" w:fill="FEFEFE"/>
              </w:rPr>
              <w:tab/>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060E44">
              <w:rPr>
                <w:sz w:val="24"/>
                <w:szCs w:val="24"/>
                <w:shd w:val="clear" w:color="auto" w:fill="FEFEFE"/>
              </w:rPr>
              <w:t>екопроектиране</w:t>
            </w:r>
            <w:proofErr w:type="spellEnd"/>
            <w:r w:rsidRPr="00060E44">
              <w:rPr>
                <w:sz w:val="24"/>
                <w:szCs w:val="24"/>
                <w:shd w:val="clear" w:color="auto" w:fill="FEFEFE"/>
              </w:rPr>
              <w:t xml:space="preserve"> на котли на твърдо гориво - важи за проекти с инвестиции за намаляване на емисиите,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7.</w:t>
            </w:r>
            <w:r w:rsidRPr="00060E44">
              <w:rPr>
                <w:sz w:val="24"/>
                <w:szCs w:val="24"/>
                <w:shd w:val="clear" w:color="auto" w:fill="FEFEFE"/>
              </w:rPr>
              <w:tab/>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производство на суровината,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8.</w:t>
            </w:r>
            <w:r w:rsidRPr="00060E44">
              <w:rPr>
                <w:sz w:val="24"/>
                <w:szCs w:val="24"/>
                <w:shd w:val="clear" w:color="auto" w:fill="FEFEFE"/>
              </w:rPr>
              <w:tab/>
              <w:t>Договор за контрол по смисъла на чл. 18, ал. 3 от Закона за прилагане на Общите организации на пазарите на земеделски продукти на Европейския съюз (ЗПООПЗПЕС)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чл. 19 и 20 ЗПООПЗПЕС и Сертификат от контролиращо лице, удостоверяващ, че доставчиците са сертифицирани производители на биологични суровини,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9.</w:t>
            </w:r>
            <w:r w:rsidRPr="00060E44">
              <w:rPr>
                <w:sz w:val="24"/>
                <w:szCs w:val="24"/>
                <w:shd w:val="clear" w:color="auto" w:fill="FEFEFE"/>
              </w:rPr>
              <w:tab/>
              <w:t>Сертификат или писмено доказателство съгласно разпоредбите на чл. 29, параграф 1 от Регламент (ЕО) № 834/2007 за съответствие на 75 % от произведените продукти с правилата на биологичното производство, издаден от контролиращо лице, получило разрешение съгласно чл. 18, ал. 1 ЗПООПЗПЕС,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10.</w:t>
            </w:r>
            <w:r w:rsidRPr="00060E44">
              <w:rPr>
                <w:sz w:val="24"/>
                <w:szCs w:val="24"/>
                <w:shd w:val="clear" w:color="auto" w:fill="FEFEFE"/>
              </w:rPr>
              <w:tab/>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местоположението на инвестицията),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11.</w:t>
            </w:r>
            <w:r w:rsidRPr="00060E44">
              <w:rPr>
                <w:sz w:val="24"/>
                <w:szCs w:val="24"/>
                <w:shd w:val="clear" w:color="auto" w:fill="FEFEFE"/>
              </w:rPr>
              <w:tab/>
              <w:t xml:space="preserve">Справка за </w:t>
            </w:r>
            <w:proofErr w:type="spellStart"/>
            <w:r w:rsidRPr="00060E44">
              <w:rPr>
                <w:sz w:val="24"/>
                <w:szCs w:val="24"/>
                <w:shd w:val="clear" w:color="auto" w:fill="FEFEFE"/>
              </w:rPr>
              <w:t>средносписъчен</w:t>
            </w:r>
            <w:proofErr w:type="spellEnd"/>
            <w:r w:rsidRPr="00060E44">
              <w:rPr>
                <w:sz w:val="24"/>
                <w:szCs w:val="24"/>
                <w:shd w:val="clear" w:color="auto" w:fill="FEFEFE"/>
              </w:rPr>
              <w:t xml:space="preserve"> брой на персонала към последен приключен междинен период преди датата на подаване на заявката за плащане, изчислен по Методиката за изчисляване на списъчния и средния списъчен брой на персонала, публикувана на сайта на НСИ, заверена от бенефициента, 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 xml:space="preserve">“); </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12.</w:t>
            </w:r>
            <w:r w:rsidRPr="00060E44">
              <w:rPr>
                <w:sz w:val="24"/>
                <w:szCs w:val="24"/>
                <w:shd w:val="clear" w:color="auto" w:fill="FEFEFE"/>
              </w:rPr>
              <w:tab/>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местоположението на инвестицията),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13.</w:t>
            </w:r>
            <w:r w:rsidRPr="00060E44">
              <w:rPr>
                <w:sz w:val="24"/>
                <w:szCs w:val="24"/>
                <w:shd w:val="clear" w:color="auto" w:fill="FEFEFE"/>
              </w:rPr>
              <w:tab/>
              <w:t xml:space="preserve">Копие от договор за контрол по смисъла на чл. 18, ал. 3 от Закона за прилагане на общата организация на пазарите на земеделски продукти на Европейския съюз (ЗПООПЗПЕС)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20 ЗПООПЗПЕС, заедно с копие от сертификационно писмо от контролиращото лице, удостоверяващо последната проведена по дата инспекция, или копие от сертификат от </w:t>
            </w:r>
            <w:r w:rsidRPr="00060E44">
              <w:rPr>
                <w:sz w:val="24"/>
                <w:szCs w:val="24"/>
                <w:shd w:val="clear" w:color="auto" w:fill="FEFEFE"/>
              </w:rPr>
              <w:lastRenderedPageBreak/>
              <w:t>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точки)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14.</w:t>
            </w:r>
            <w:r w:rsidRPr="00060E44">
              <w:rPr>
                <w:sz w:val="24"/>
                <w:szCs w:val="24"/>
                <w:shd w:val="clear" w:color="auto" w:fill="FEFEFE"/>
              </w:rPr>
              <w:tab/>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обхвата на чувствителните сектори,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15.</w:t>
            </w:r>
            <w:r w:rsidRPr="00060E44">
              <w:rPr>
                <w:sz w:val="24"/>
                <w:szCs w:val="24"/>
                <w:shd w:val="clear" w:color="auto" w:fill="FEFEFE"/>
              </w:rPr>
              <w:tab/>
              <w:t>Декларация по образец, че не е извършена промяна на проекта, водеща до намаляване на дела на инвестиционните разходи, свързани с иновациите в предприятието,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16.</w:t>
            </w:r>
            <w:r w:rsidRPr="00060E44">
              <w:rPr>
                <w:sz w:val="24"/>
                <w:szCs w:val="24"/>
                <w:shd w:val="clear" w:color="auto" w:fill="FEFEFE"/>
              </w:rPr>
              <w:tab/>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производство на суровината,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r w:rsidRPr="00060E44">
              <w:rPr>
                <w:sz w:val="24"/>
                <w:szCs w:val="24"/>
                <w:shd w:val="clear" w:color="auto" w:fill="FEFEFE"/>
              </w:rPr>
              <w:t>17.</w:t>
            </w:r>
            <w:r w:rsidRPr="00060E44">
              <w:rPr>
                <w:sz w:val="24"/>
                <w:szCs w:val="24"/>
                <w:shd w:val="clear" w:color="auto" w:fill="FEFEFE"/>
              </w:rPr>
              <w:tab/>
              <w:t>Други документи, доказващи поети ангажименти и получени точки при класиране на проектните предложения съгласно Приложение № 2 „Ангажименти, свързани с поддържане на работни места, производствена и търговска програма, капацитет на стопанството и др.“ и Приложение № 3 „Критерии за оценка на проектите и тяхната тежест съгласно одобрената стратегия за ВОМР“ от Договора, ако е приложимо (формат „</w:t>
            </w:r>
            <w:proofErr w:type="spellStart"/>
            <w:r w:rsidRPr="00060E44">
              <w:rPr>
                <w:sz w:val="24"/>
                <w:szCs w:val="24"/>
                <w:shd w:val="clear" w:color="auto" w:fill="FEFEFE"/>
              </w:rPr>
              <w:t>рdf</w:t>
            </w:r>
            <w:proofErr w:type="spellEnd"/>
            <w:r w:rsidRPr="00060E44">
              <w:rPr>
                <w:sz w:val="24"/>
                <w:szCs w:val="24"/>
                <w:shd w:val="clear" w:color="auto" w:fill="FEFEFE"/>
              </w:rPr>
              <w:t>“ или „</w:t>
            </w:r>
            <w:proofErr w:type="spellStart"/>
            <w:r w:rsidRPr="00060E44">
              <w:rPr>
                <w:sz w:val="24"/>
                <w:szCs w:val="24"/>
                <w:shd w:val="clear" w:color="auto" w:fill="FEFEFE"/>
              </w:rPr>
              <w:t>jpg</w:t>
            </w:r>
            <w:proofErr w:type="spellEnd"/>
            <w:r w:rsidRPr="00060E44">
              <w:rPr>
                <w:sz w:val="24"/>
                <w:szCs w:val="24"/>
                <w:shd w:val="clear" w:color="auto" w:fill="FEFEFE"/>
              </w:rPr>
              <w:t>“);</w:t>
            </w: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p>
          <w:p w:rsidR="00060E44" w:rsidRPr="00060E44" w:rsidRDefault="00060E44" w:rsidP="009A5299">
            <w:pPr>
              <w:spacing w:before="113" w:after="57" w:line="288" w:lineRule="atLeast"/>
              <w:jc w:val="both"/>
              <w:rPr>
                <w:sz w:val="24"/>
                <w:szCs w:val="24"/>
                <w:shd w:val="clear" w:color="auto" w:fill="FEFEFE"/>
              </w:rPr>
            </w:pPr>
          </w:p>
          <w:p w:rsidR="00EE63EB" w:rsidRPr="00940C7C" w:rsidRDefault="00EE63EB" w:rsidP="00EE63EB">
            <w:pPr>
              <w:tabs>
                <w:tab w:val="center" w:pos="4536"/>
              </w:tabs>
              <w:jc w:val="center"/>
              <w:rPr>
                <w:sz w:val="16"/>
                <w:szCs w:val="16"/>
                <w:lang w:val="en-US"/>
              </w:rPr>
            </w:pPr>
            <w:r w:rsidRPr="0086767B">
              <w:rPr>
                <w:noProof/>
                <w:sz w:val="16"/>
                <w:szCs w:val="16"/>
              </w:rPr>
              <w:pict>
                <v:shape id="Picture 7" o:spid="_x0000_i1084" type="#_x0000_t75" alt="Banite" style="width:28.5pt;height:36pt;visibility:visible">
                  <v:imagedata r:id="rId9" o:title="Banite"/>
                </v:shape>
              </w:pict>
            </w:r>
            <w:r w:rsidRPr="00940C7C">
              <w:rPr>
                <w:sz w:val="16"/>
                <w:szCs w:val="16"/>
              </w:rPr>
              <w:t xml:space="preserve">              </w:t>
            </w:r>
            <w:r w:rsidRPr="0086767B">
              <w:rPr>
                <w:noProof/>
                <w:sz w:val="16"/>
                <w:szCs w:val="16"/>
              </w:rPr>
              <w:pict>
                <v:shape id="Picture 6" o:spid="_x0000_i1085" type="#_x0000_t75" alt="Luky_sign (1)" style="width:25.5pt;height:36pt;visibility:visible">
                  <v:imagedata r:id="rId10" o:title="Luky_sign (1)"/>
                </v:shape>
              </w:pict>
            </w:r>
            <w:r w:rsidRPr="00940C7C">
              <w:rPr>
                <w:sz w:val="16"/>
                <w:szCs w:val="16"/>
              </w:rPr>
              <w:t xml:space="preserve">             </w:t>
            </w:r>
            <w:r w:rsidRPr="0086767B">
              <w:rPr>
                <w:noProof/>
                <w:sz w:val="16"/>
                <w:szCs w:val="16"/>
              </w:rPr>
              <w:pict>
                <v:shape id="Picture 5" o:spid="_x0000_i1086" type="#_x0000_t75" alt="chepelare" style="width:30.75pt;height:40.5pt;visibility:visible">
                  <v:imagedata r:id="rId11" o:title="chepelare"/>
                </v:shape>
              </w:pict>
            </w:r>
          </w:p>
          <w:p w:rsidR="00EE63EB" w:rsidRPr="00107F5B" w:rsidRDefault="00EE63EB" w:rsidP="00EE63EB">
            <w:pPr>
              <w:pStyle w:val="a6"/>
              <w:jc w:val="center"/>
              <w:rPr>
                <w:rFonts w:ascii="Times New Roman" w:eastAsia="Calibri" w:hAnsi="Times New Roman" w:cs="Times New Roman"/>
                <w:sz w:val="20"/>
                <w:szCs w:val="20"/>
              </w:rPr>
            </w:pPr>
            <w:r w:rsidRPr="00107F5B">
              <w:rPr>
                <w:rFonts w:ascii="Times New Roman" w:eastAsia="Calibri" w:hAnsi="Times New Roman" w:cs="Times New Roman"/>
                <w:sz w:val="20"/>
                <w:szCs w:val="20"/>
              </w:rPr>
              <w:t>Сдружение Местна Инициативна Група „Преспа” - общини Баните, Лъки и Чепеларе</w:t>
            </w:r>
          </w:p>
          <w:p w:rsidR="00EE63EB" w:rsidRPr="00107F5B" w:rsidRDefault="00EE63EB" w:rsidP="00EE63EB">
            <w:pPr>
              <w:pStyle w:val="a6"/>
              <w:jc w:val="center"/>
              <w:rPr>
                <w:rFonts w:ascii="Times New Roman" w:eastAsia="Calibri" w:hAnsi="Times New Roman" w:cs="Times New Roman"/>
                <w:sz w:val="20"/>
                <w:szCs w:val="20"/>
              </w:rPr>
            </w:pPr>
            <w:r w:rsidRPr="00107F5B">
              <w:rPr>
                <w:rFonts w:ascii="Times New Roman" w:eastAsia="Calibri" w:hAnsi="Times New Roman" w:cs="Times New Roman"/>
                <w:sz w:val="20"/>
                <w:szCs w:val="20"/>
              </w:rPr>
              <w:t xml:space="preserve">адрес: гр. Чепеларе 4850; </w:t>
            </w:r>
            <w:r w:rsidRPr="00107F5B">
              <w:rPr>
                <w:rFonts w:ascii="Times New Roman" w:eastAsia="Calibri" w:hAnsi="Times New Roman" w:cs="Times New Roman"/>
                <w:sz w:val="20"/>
                <w:szCs w:val="20"/>
                <w:lang w:val="ru-RU"/>
              </w:rPr>
              <w:t xml:space="preserve">ул. ”Йордан </w:t>
            </w:r>
            <w:proofErr w:type="spellStart"/>
            <w:r w:rsidRPr="00107F5B">
              <w:rPr>
                <w:rFonts w:ascii="Times New Roman" w:eastAsia="Calibri" w:hAnsi="Times New Roman" w:cs="Times New Roman"/>
                <w:sz w:val="20"/>
                <w:szCs w:val="20"/>
                <w:lang w:val="ru-RU"/>
              </w:rPr>
              <w:t>Данчев</w:t>
            </w:r>
            <w:proofErr w:type="spellEnd"/>
            <w:r w:rsidRPr="00107F5B">
              <w:rPr>
                <w:rFonts w:ascii="Times New Roman" w:eastAsia="Calibri" w:hAnsi="Times New Roman" w:cs="Times New Roman"/>
                <w:sz w:val="20"/>
                <w:szCs w:val="20"/>
                <w:lang w:val="ru-RU"/>
              </w:rPr>
              <w:t xml:space="preserve">” № 1; </w:t>
            </w:r>
            <w:r w:rsidRPr="00107F5B">
              <w:rPr>
                <w:rFonts w:ascii="Times New Roman" w:eastAsia="Calibri" w:hAnsi="Times New Roman" w:cs="Times New Roman"/>
                <w:sz w:val="20"/>
                <w:szCs w:val="20"/>
                <w:lang w:val="en-US"/>
              </w:rPr>
              <w:t>e</w:t>
            </w:r>
            <w:r w:rsidRPr="00107F5B">
              <w:rPr>
                <w:rFonts w:ascii="Times New Roman" w:eastAsia="Calibri" w:hAnsi="Times New Roman" w:cs="Times New Roman"/>
                <w:sz w:val="20"/>
                <w:szCs w:val="20"/>
                <w:lang w:val="ru-RU"/>
              </w:rPr>
              <w:t>-</w:t>
            </w:r>
            <w:r w:rsidRPr="00107F5B">
              <w:rPr>
                <w:rFonts w:ascii="Times New Roman" w:eastAsia="Calibri" w:hAnsi="Times New Roman" w:cs="Times New Roman"/>
                <w:sz w:val="20"/>
                <w:szCs w:val="20"/>
                <w:lang w:val="en-US"/>
              </w:rPr>
              <w:t>mail</w:t>
            </w:r>
            <w:r w:rsidRPr="00107F5B">
              <w:rPr>
                <w:rFonts w:ascii="Times New Roman" w:eastAsia="Calibri" w:hAnsi="Times New Roman" w:cs="Times New Roman"/>
                <w:sz w:val="20"/>
                <w:szCs w:val="20"/>
                <w:lang w:val="ru-RU"/>
              </w:rPr>
              <w:t xml:space="preserve">: </w:t>
            </w:r>
            <w:hyperlink r:id="rId12" w:history="1">
              <w:r w:rsidRPr="00107F5B">
                <w:rPr>
                  <w:rFonts w:ascii="Times New Roman" w:eastAsia="Calibri" w:hAnsi="Times New Roman" w:cs="Times New Roman"/>
                  <w:color w:val="0000FF"/>
                  <w:sz w:val="20"/>
                  <w:szCs w:val="20"/>
                  <w:u w:val="single"/>
                  <w:lang w:val="en-US"/>
                </w:rPr>
                <w:t>migprespa</w:t>
              </w:r>
              <w:r w:rsidRPr="00107F5B">
                <w:rPr>
                  <w:rFonts w:ascii="Times New Roman" w:eastAsia="Calibri" w:hAnsi="Times New Roman" w:cs="Times New Roman"/>
                  <w:color w:val="0000FF"/>
                  <w:sz w:val="20"/>
                  <w:szCs w:val="20"/>
                  <w:u w:val="single"/>
                  <w:lang w:val="ru-RU"/>
                </w:rPr>
                <w:t>@</w:t>
              </w:r>
              <w:r w:rsidRPr="00107F5B">
                <w:rPr>
                  <w:rFonts w:ascii="Times New Roman" w:eastAsia="Calibri" w:hAnsi="Times New Roman" w:cs="Times New Roman"/>
                  <w:color w:val="0000FF"/>
                  <w:sz w:val="20"/>
                  <w:szCs w:val="20"/>
                  <w:u w:val="single"/>
                  <w:lang w:val="en-US"/>
                </w:rPr>
                <w:t>gmail</w:t>
              </w:r>
              <w:r w:rsidRPr="00107F5B">
                <w:rPr>
                  <w:rFonts w:ascii="Times New Roman" w:eastAsia="Calibri" w:hAnsi="Times New Roman" w:cs="Times New Roman"/>
                  <w:color w:val="0000FF"/>
                  <w:sz w:val="20"/>
                  <w:szCs w:val="20"/>
                  <w:u w:val="single"/>
                  <w:lang w:val="ru-RU"/>
                </w:rPr>
                <w:t>.</w:t>
              </w:r>
              <w:r w:rsidRPr="00107F5B">
                <w:rPr>
                  <w:rFonts w:ascii="Times New Roman" w:eastAsia="Calibri" w:hAnsi="Times New Roman" w:cs="Times New Roman"/>
                  <w:color w:val="0000FF"/>
                  <w:sz w:val="20"/>
                  <w:szCs w:val="20"/>
                  <w:u w:val="single"/>
                  <w:lang w:val="en-US"/>
                </w:rPr>
                <w:t>com</w:t>
              </w:r>
            </w:hyperlink>
          </w:p>
          <w:p w:rsidR="00EE63EB" w:rsidRPr="00107F5B" w:rsidRDefault="00EE63EB" w:rsidP="00EE63EB">
            <w:pPr>
              <w:pStyle w:val="a6"/>
              <w:jc w:val="center"/>
              <w:rPr>
                <w:rFonts w:ascii="Times New Roman" w:eastAsia="Calibri" w:hAnsi="Times New Roman" w:cs="Times New Roman"/>
                <w:sz w:val="20"/>
                <w:szCs w:val="20"/>
                <w:lang w:val="en-US"/>
              </w:rPr>
            </w:pPr>
            <w:r w:rsidRPr="00107F5B">
              <w:rPr>
                <w:rFonts w:ascii="Times New Roman" w:eastAsia="Calibri" w:hAnsi="Times New Roman" w:cs="Times New Roman"/>
                <w:sz w:val="20"/>
                <w:szCs w:val="20"/>
              </w:rPr>
              <w:t>телефон за контакти: 08</w:t>
            </w:r>
            <w:r w:rsidRPr="00107F5B">
              <w:rPr>
                <w:rFonts w:ascii="Times New Roman" w:eastAsia="Calibri" w:hAnsi="Times New Roman" w:cs="Times New Roman"/>
                <w:sz w:val="20"/>
                <w:szCs w:val="20"/>
                <w:lang w:val="en-US"/>
              </w:rPr>
              <w:t>76/79</w:t>
            </w:r>
            <w:r w:rsidRPr="00107F5B">
              <w:rPr>
                <w:rFonts w:ascii="Times New Roman" w:eastAsia="Calibri" w:hAnsi="Times New Roman" w:cs="Times New Roman"/>
                <w:sz w:val="20"/>
                <w:szCs w:val="20"/>
              </w:rPr>
              <w:t xml:space="preserve"> </w:t>
            </w:r>
            <w:r w:rsidRPr="00107F5B">
              <w:rPr>
                <w:rFonts w:ascii="Times New Roman" w:eastAsia="Calibri" w:hAnsi="Times New Roman" w:cs="Times New Roman"/>
                <w:sz w:val="20"/>
                <w:szCs w:val="20"/>
                <w:lang w:val="en-US"/>
              </w:rPr>
              <w:t>78</w:t>
            </w:r>
            <w:r w:rsidRPr="00107F5B">
              <w:rPr>
                <w:rFonts w:ascii="Times New Roman" w:eastAsia="Calibri" w:hAnsi="Times New Roman" w:cs="Times New Roman"/>
                <w:sz w:val="20"/>
                <w:szCs w:val="20"/>
              </w:rPr>
              <w:t xml:space="preserve"> </w:t>
            </w:r>
            <w:r w:rsidRPr="00107F5B">
              <w:rPr>
                <w:rFonts w:ascii="Times New Roman" w:eastAsia="Calibri" w:hAnsi="Times New Roman" w:cs="Times New Roman"/>
                <w:sz w:val="20"/>
                <w:szCs w:val="20"/>
                <w:lang w:val="en-US"/>
              </w:rPr>
              <w:t>08</w:t>
            </w:r>
          </w:p>
          <w:p w:rsidR="00060E44" w:rsidRPr="00060E44" w:rsidRDefault="00060E44" w:rsidP="009A5299">
            <w:pPr>
              <w:spacing w:before="113" w:after="57" w:line="288" w:lineRule="atLeast"/>
              <w:jc w:val="both"/>
              <w:rPr>
                <w:sz w:val="24"/>
                <w:szCs w:val="24"/>
                <w:shd w:val="clear" w:color="auto" w:fill="FEFEFE"/>
              </w:rPr>
            </w:pPr>
          </w:p>
          <w:p w:rsidR="007E5236" w:rsidRPr="00060E44" w:rsidRDefault="007E5236" w:rsidP="009A5299">
            <w:pPr>
              <w:spacing w:before="100" w:beforeAutospacing="1" w:after="100" w:afterAutospacing="1" w:line="288" w:lineRule="atLeast"/>
              <w:ind w:firstLine="283"/>
              <w:jc w:val="both"/>
              <w:rPr>
                <w:sz w:val="24"/>
                <w:szCs w:val="24"/>
                <w:highlight w:val="white"/>
                <w:shd w:val="clear" w:color="auto" w:fill="FEFEFE"/>
              </w:rPr>
            </w:pPr>
          </w:p>
        </w:tc>
      </w:tr>
    </w:tbl>
    <w:p w:rsidR="007E5236" w:rsidRPr="00060E44" w:rsidRDefault="007E5236" w:rsidP="009A5299">
      <w:pPr>
        <w:jc w:val="both"/>
        <w:rPr>
          <w:sz w:val="24"/>
          <w:szCs w:val="24"/>
        </w:rPr>
      </w:pPr>
    </w:p>
    <w:sectPr w:rsidR="007E5236" w:rsidRPr="00060E44" w:rsidSect="007D22A4">
      <w:pgSz w:w="11906" w:h="16838"/>
      <w:pgMar w:top="851" w:right="926"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4A613D6"/>
    <w:multiLevelType w:val="hybridMultilevel"/>
    <w:tmpl w:val="717E6C8E"/>
    <w:lvl w:ilvl="0" w:tplc="007AB8FA">
      <w:start w:val="1"/>
      <w:numFmt w:val="decimal"/>
      <w:lvlText w:val="%1."/>
      <w:lvlJc w:val="left"/>
      <w:pPr>
        <w:ind w:left="1003" w:hanging="360"/>
      </w:pPr>
      <w:rPr>
        <w:color w:val="auto"/>
      </w:rPr>
    </w:lvl>
    <w:lvl w:ilvl="1" w:tplc="04020019">
      <w:start w:val="1"/>
      <w:numFmt w:val="lowerLetter"/>
      <w:lvlText w:val="%2."/>
      <w:lvlJc w:val="left"/>
      <w:pPr>
        <w:ind w:left="1723" w:hanging="360"/>
      </w:pPr>
    </w:lvl>
    <w:lvl w:ilvl="2" w:tplc="0402001B">
      <w:start w:val="1"/>
      <w:numFmt w:val="lowerRoman"/>
      <w:lvlText w:val="%3."/>
      <w:lvlJc w:val="right"/>
      <w:pPr>
        <w:ind w:left="2443" w:hanging="180"/>
      </w:pPr>
    </w:lvl>
    <w:lvl w:ilvl="3" w:tplc="0402000F">
      <w:start w:val="1"/>
      <w:numFmt w:val="decimal"/>
      <w:lvlText w:val="%4."/>
      <w:lvlJc w:val="left"/>
      <w:pPr>
        <w:ind w:left="3163" w:hanging="360"/>
      </w:pPr>
    </w:lvl>
    <w:lvl w:ilvl="4" w:tplc="04020019">
      <w:start w:val="1"/>
      <w:numFmt w:val="lowerLetter"/>
      <w:lvlText w:val="%5."/>
      <w:lvlJc w:val="left"/>
      <w:pPr>
        <w:ind w:left="3883" w:hanging="360"/>
      </w:pPr>
    </w:lvl>
    <w:lvl w:ilvl="5" w:tplc="0402001B">
      <w:start w:val="1"/>
      <w:numFmt w:val="lowerRoman"/>
      <w:lvlText w:val="%6."/>
      <w:lvlJc w:val="right"/>
      <w:pPr>
        <w:ind w:left="4603" w:hanging="180"/>
      </w:pPr>
    </w:lvl>
    <w:lvl w:ilvl="6" w:tplc="0402000F">
      <w:start w:val="1"/>
      <w:numFmt w:val="decimal"/>
      <w:lvlText w:val="%7."/>
      <w:lvlJc w:val="left"/>
      <w:pPr>
        <w:ind w:left="5323" w:hanging="360"/>
      </w:pPr>
    </w:lvl>
    <w:lvl w:ilvl="7" w:tplc="04020019">
      <w:start w:val="1"/>
      <w:numFmt w:val="lowerLetter"/>
      <w:lvlText w:val="%8."/>
      <w:lvlJc w:val="left"/>
      <w:pPr>
        <w:ind w:left="6043" w:hanging="360"/>
      </w:pPr>
    </w:lvl>
    <w:lvl w:ilvl="8" w:tplc="0402001B">
      <w:start w:val="1"/>
      <w:numFmt w:val="lowerRoman"/>
      <w:lvlText w:val="%9."/>
      <w:lvlJc w:val="right"/>
      <w:pPr>
        <w:ind w:left="6763" w:hanging="180"/>
      </w:pPr>
    </w:lvl>
  </w:abstractNum>
  <w:abstractNum w:abstractNumId="6"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15:restartNumberingAfterBreak="0">
    <w:nsid w:val="4D1B3FD4"/>
    <w:multiLevelType w:val="hybridMultilevel"/>
    <w:tmpl w:val="103C49EA"/>
    <w:lvl w:ilvl="0" w:tplc="64B62894">
      <w:start w:val="1"/>
      <w:numFmt w:val="decimal"/>
      <w:lvlText w:val="%1."/>
      <w:lvlJc w:val="left"/>
      <w:pPr>
        <w:ind w:left="763" w:hanging="480"/>
      </w:pPr>
      <w:rPr>
        <w:rFonts w:ascii="Times New Roman CYR" w:hAnsi="Times New Roman CYR" w:hint="default"/>
      </w:rPr>
    </w:lvl>
    <w:lvl w:ilvl="1" w:tplc="04020019">
      <w:start w:val="1"/>
      <w:numFmt w:val="lowerLetter"/>
      <w:lvlText w:val="%2."/>
      <w:lvlJc w:val="left"/>
      <w:pPr>
        <w:ind w:left="1363" w:hanging="360"/>
      </w:pPr>
    </w:lvl>
    <w:lvl w:ilvl="2" w:tplc="0402001B">
      <w:start w:val="1"/>
      <w:numFmt w:val="lowerRoman"/>
      <w:lvlText w:val="%3."/>
      <w:lvlJc w:val="right"/>
      <w:pPr>
        <w:ind w:left="2083" w:hanging="180"/>
      </w:pPr>
    </w:lvl>
    <w:lvl w:ilvl="3" w:tplc="0402000F">
      <w:start w:val="1"/>
      <w:numFmt w:val="decimal"/>
      <w:lvlText w:val="%4."/>
      <w:lvlJc w:val="left"/>
      <w:pPr>
        <w:ind w:left="2803" w:hanging="360"/>
      </w:pPr>
    </w:lvl>
    <w:lvl w:ilvl="4" w:tplc="04020019">
      <w:start w:val="1"/>
      <w:numFmt w:val="lowerLetter"/>
      <w:lvlText w:val="%5."/>
      <w:lvlJc w:val="left"/>
      <w:pPr>
        <w:ind w:left="3523" w:hanging="360"/>
      </w:pPr>
    </w:lvl>
    <w:lvl w:ilvl="5" w:tplc="0402001B">
      <w:start w:val="1"/>
      <w:numFmt w:val="lowerRoman"/>
      <w:lvlText w:val="%6."/>
      <w:lvlJc w:val="right"/>
      <w:pPr>
        <w:ind w:left="4243" w:hanging="180"/>
      </w:pPr>
    </w:lvl>
    <w:lvl w:ilvl="6" w:tplc="0402000F">
      <w:start w:val="1"/>
      <w:numFmt w:val="decimal"/>
      <w:lvlText w:val="%7."/>
      <w:lvlJc w:val="left"/>
      <w:pPr>
        <w:ind w:left="4963" w:hanging="360"/>
      </w:pPr>
    </w:lvl>
    <w:lvl w:ilvl="7" w:tplc="04020019">
      <w:start w:val="1"/>
      <w:numFmt w:val="lowerLetter"/>
      <w:lvlText w:val="%8."/>
      <w:lvlJc w:val="left"/>
      <w:pPr>
        <w:ind w:left="5683" w:hanging="360"/>
      </w:pPr>
    </w:lvl>
    <w:lvl w:ilvl="8" w:tplc="0402001B">
      <w:start w:val="1"/>
      <w:numFmt w:val="lowerRoman"/>
      <w:lvlText w:val="%9."/>
      <w:lvlJc w:val="right"/>
      <w:pPr>
        <w:ind w:left="6403" w:hanging="180"/>
      </w:pPr>
    </w:lvl>
  </w:abstractNum>
  <w:abstractNum w:abstractNumId="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7"/>
  </w:num>
  <w:num w:numId="5">
    <w:abstractNumId w:val="6"/>
  </w:num>
  <w:num w:numId="6">
    <w:abstractNumId w:val="1"/>
  </w:num>
  <w:num w:numId="7">
    <w:abstractNumId w:val="10"/>
  </w:num>
  <w:num w:numId="8">
    <w:abstractNumId w:val="0"/>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B3D78"/>
    <w:rsid w:val="00060E44"/>
    <w:rsid w:val="000F5D7E"/>
    <w:rsid w:val="00127ED4"/>
    <w:rsid w:val="00193683"/>
    <w:rsid w:val="002F4B70"/>
    <w:rsid w:val="00310129"/>
    <w:rsid w:val="00394288"/>
    <w:rsid w:val="003A3D98"/>
    <w:rsid w:val="003A65A8"/>
    <w:rsid w:val="003A6ED2"/>
    <w:rsid w:val="003D3F79"/>
    <w:rsid w:val="004067B4"/>
    <w:rsid w:val="004B45F6"/>
    <w:rsid w:val="00577E32"/>
    <w:rsid w:val="005B2F23"/>
    <w:rsid w:val="005E1DD2"/>
    <w:rsid w:val="005F3DD1"/>
    <w:rsid w:val="006A26C5"/>
    <w:rsid w:val="0070228E"/>
    <w:rsid w:val="00737DC0"/>
    <w:rsid w:val="007B3D78"/>
    <w:rsid w:val="007D22A4"/>
    <w:rsid w:val="007E5236"/>
    <w:rsid w:val="008152C1"/>
    <w:rsid w:val="00955E97"/>
    <w:rsid w:val="009A5299"/>
    <w:rsid w:val="009F0353"/>
    <w:rsid w:val="00A05666"/>
    <w:rsid w:val="00AA1D5C"/>
    <w:rsid w:val="00B73DF7"/>
    <w:rsid w:val="00BD0362"/>
    <w:rsid w:val="00BF71CA"/>
    <w:rsid w:val="00C02899"/>
    <w:rsid w:val="00C72F59"/>
    <w:rsid w:val="00D05046"/>
    <w:rsid w:val="00D963D9"/>
    <w:rsid w:val="00DA6501"/>
    <w:rsid w:val="00EB4D26"/>
    <w:rsid w:val="00EC4509"/>
    <w:rsid w:val="00ED157B"/>
    <w:rsid w:val="00EE63EB"/>
    <w:rsid w:val="00F031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4F9CC1"/>
  <w15:docId w15:val="{73E9C5F3-ACDD-4FD1-BB31-32CBC5E3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666"/>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05666"/>
    <w:pPr>
      <w:ind w:left="720"/>
    </w:pPr>
  </w:style>
  <w:style w:type="paragraph" w:styleId="a4">
    <w:name w:val="Document Map"/>
    <w:basedOn w:val="a"/>
    <w:link w:val="a5"/>
    <w:uiPriority w:val="99"/>
    <w:semiHidden/>
    <w:rsid w:val="009F0353"/>
    <w:pPr>
      <w:shd w:val="clear" w:color="auto" w:fill="000080"/>
    </w:pPr>
    <w:rPr>
      <w:rFonts w:ascii="Tahoma" w:hAnsi="Tahoma" w:cs="Tahoma"/>
    </w:rPr>
  </w:style>
  <w:style w:type="character" w:customStyle="1" w:styleId="a5">
    <w:name w:val="План на документа Знак"/>
    <w:link w:val="a4"/>
    <w:uiPriority w:val="99"/>
    <w:semiHidden/>
    <w:locked/>
    <w:rPr>
      <w:rFonts w:ascii="Times New Roman" w:hAnsi="Times New Roman" w:cs="Times New Roman"/>
      <w:sz w:val="2"/>
      <w:szCs w:val="2"/>
    </w:rPr>
  </w:style>
  <w:style w:type="paragraph" w:styleId="a6">
    <w:name w:val="No Spacing"/>
    <w:uiPriority w:val="99"/>
    <w:qFormat/>
    <w:rsid w:val="00EE63EB"/>
    <w:rPr>
      <w:rFonts w:eastAsia="Times New Roman"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migpresp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e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12</Pages>
  <Words>5705</Words>
  <Characters>32525</Characters>
  <Application>Microsoft Office Word</Application>
  <DocSecurity>0</DocSecurity>
  <Lines>271</Lines>
  <Paragraphs>76</Paragraphs>
  <ScaleCrop>false</ScaleCrop>
  <HeadingPairs>
    <vt:vector size="2" baseType="variant">
      <vt:variant>
        <vt:lpstr>Заглавие</vt:lpstr>
      </vt:variant>
      <vt:variant>
        <vt:i4>1</vt:i4>
      </vt:variant>
    </vt:vector>
  </HeadingPairs>
  <TitlesOfParts>
    <vt:vector size="1" baseType="lpstr">
      <vt:lpstr/>
    </vt:vector>
  </TitlesOfParts>
  <Company>- ETH0 -</Company>
  <LinksUpToDate>false</LinksUpToDate>
  <CharactersWithSpaces>38154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R.Lapova</dc:creator>
  <cp:keywords/>
  <dc:description/>
  <cp:lastModifiedBy>OBA5</cp:lastModifiedBy>
  <cp:revision>29</cp:revision>
  <dcterms:created xsi:type="dcterms:W3CDTF">2018-02-16T10:13:00Z</dcterms:created>
  <dcterms:modified xsi:type="dcterms:W3CDTF">2022-10-21T11:59:00Z</dcterms:modified>
</cp:coreProperties>
</file>